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ABB" w:rsidRDefault="00221ABB" w:rsidP="00221ABB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F3672" w:rsidRDefault="002F3672" w:rsidP="009A5E64">
      <w:pPr>
        <w:spacing w:line="240" w:lineRule="exact"/>
        <w:ind w:firstLine="708"/>
        <w:jc w:val="both"/>
        <w:rPr>
          <w:szCs w:val="24"/>
        </w:rPr>
      </w:pPr>
    </w:p>
    <w:p w:rsidR="004D5D0B" w:rsidRPr="004D5D0B" w:rsidRDefault="004D5D0B" w:rsidP="004D5D0B">
      <w:pPr>
        <w:rPr>
          <w:b/>
          <w:lang w:eastAsia="en-US"/>
        </w:rPr>
      </w:pPr>
    </w:p>
    <w:p w:rsidR="00D45268" w:rsidRDefault="00D45268" w:rsidP="0096678D">
      <w:pPr>
        <w:jc w:val="center"/>
        <w:rPr>
          <w:b/>
          <w:lang w:eastAsia="en-US"/>
        </w:rPr>
      </w:pPr>
      <w:r w:rsidRPr="00D45268">
        <w:rPr>
          <w:b/>
          <w:lang w:eastAsia="en-US"/>
        </w:rPr>
        <w:t>О запрете на сдачу внаем жилья, не оборудованного приборами учета потребления коммунальных ресурсов</w:t>
      </w:r>
    </w:p>
    <w:p w:rsidR="00D45268" w:rsidRDefault="00D45268" w:rsidP="00A22C42">
      <w:pPr>
        <w:ind w:firstLine="708"/>
        <w:jc w:val="both"/>
        <w:rPr>
          <w:b/>
          <w:lang w:eastAsia="en-US"/>
        </w:rPr>
      </w:pPr>
    </w:p>
    <w:p w:rsidR="00D45268" w:rsidRPr="00D45268" w:rsidRDefault="00D45268" w:rsidP="00D45268">
      <w:pPr>
        <w:ind w:firstLine="708"/>
        <w:jc w:val="both"/>
        <w:rPr>
          <w:lang w:eastAsia="en-US"/>
        </w:rPr>
      </w:pPr>
      <w:r w:rsidRPr="00D45268">
        <w:rPr>
          <w:lang w:eastAsia="en-US"/>
        </w:rPr>
        <w:t>В часть 2 статьи 30 ЖК РФ внесены изменения, согласно которым собственник жилого помещения вправе сдавать его гражданам по договору найма (в том числе краткосрочного) или договору безвозмездного пользования, а юридическим лицам - по договору аренды, при условии, что будет обеспечено соблюдение:</w:t>
      </w:r>
    </w:p>
    <w:p w:rsidR="00D45268" w:rsidRPr="00D45268" w:rsidRDefault="00D45268" w:rsidP="00D45268">
      <w:pPr>
        <w:ind w:firstLine="708"/>
        <w:jc w:val="both"/>
        <w:rPr>
          <w:lang w:eastAsia="en-US"/>
        </w:rPr>
      </w:pPr>
      <w:r w:rsidRPr="00D45268">
        <w:rPr>
          <w:lang w:eastAsia="en-US"/>
        </w:rPr>
        <w:t>- прав и законных интересов соседей;</w:t>
      </w:r>
    </w:p>
    <w:p w:rsidR="00D45268" w:rsidRPr="00D45268" w:rsidRDefault="00D45268" w:rsidP="00D45268">
      <w:pPr>
        <w:ind w:firstLine="708"/>
        <w:jc w:val="both"/>
        <w:rPr>
          <w:lang w:eastAsia="en-US"/>
        </w:rPr>
      </w:pPr>
      <w:r w:rsidRPr="00D45268">
        <w:rPr>
          <w:lang w:eastAsia="en-US"/>
        </w:rPr>
        <w:t>- правил пользования жилыми помещениями;</w:t>
      </w:r>
    </w:p>
    <w:p w:rsidR="00D45268" w:rsidRPr="00D45268" w:rsidRDefault="00D45268" w:rsidP="00D45268">
      <w:pPr>
        <w:ind w:firstLine="708"/>
        <w:jc w:val="both"/>
        <w:rPr>
          <w:lang w:eastAsia="en-US"/>
        </w:rPr>
      </w:pPr>
      <w:r w:rsidRPr="00D45268">
        <w:rPr>
          <w:lang w:eastAsia="en-US"/>
        </w:rPr>
        <w:t>- правил содержания общего имущества в МКД;</w:t>
      </w:r>
    </w:p>
    <w:p w:rsidR="00D45268" w:rsidRPr="00D45268" w:rsidRDefault="00D45268" w:rsidP="00D45268">
      <w:pPr>
        <w:ind w:firstLine="708"/>
        <w:jc w:val="both"/>
        <w:rPr>
          <w:lang w:eastAsia="en-US"/>
        </w:rPr>
      </w:pPr>
      <w:r w:rsidRPr="00D45268">
        <w:rPr>
          <w:lang w:eastAsia="en-US"/>
        </w:rPr>
        <w:t>-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D45268" w:rsidRPr="00D45268" w:rsidRDefault="00D45268" w:rsidP="00D45268">
      <w:pPr>
        <w:ind w:firstLine="708"/>
        <w:jc w:val="both"/>
        <w:rPr>
          <w:lang w:eastAsia="en-US"/>
        </w:rPr>
      </w:pPr>
      <w:r w:rsidRPr="00D45268">
        <w:rPr>
          <w:lang w:eastAsia="en-US"/>
        </w:rPr>
        <w:t>- требований к предоставлению коммунальных услуг собственникам и пользователям помещений в многоквартирных домах и жилых домов, включая предоставление коммунальной услуги по обращению с твердыми коммунальными отходами.</w:t>
      </w:r>
    </w:p>
    <w:p w:rsidR="00D45268" w:rsidRPr="00D45268" w:rsidRDefault="00D45268" w:rsidP="00D45268">
      <w:pPr>
        <w:ind w:firstLine="708"/>
        <w:jc w:val="both"/>
        <w:rPr>
          <w:lang w:eastAsia="en-US"/>
        </w:rPr>
      </w:pPr>
      <w:r w:rsidRPr="00D45268">
        <w:rPr>
          <w:lang w:eastAsia="en-US"/>
        </w:rPr>
        <w:t>Также закреплено право соседей обратиться в суд в случае, если сдача жилого помещения в многоквартирном доме нарушает их жилищные права.</w:t>
      </w:r>
      <w:bookmarkStart w:id="0" w:name="_GoBack"/>
      <w:bookmarkEnd w:id="0"/>
    </w:p>
    <w:sectPr w:rsidR="00D45268" w:rsidRPr="00D45268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43D" w:rsidRDefault="00E3243D">
      <w:r>
        <w:separator/>
      </w:r>
    </w:p>
  </w:endnote>
  <w:endnote w:type="continuationSeparator" w:id="0">
    <w:p w:rsidR="00E3243D" w:rsidRDefault="00E3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43D" w:rsidRDefault="00E3243D">
      <w:r>
        <w:separator/>
      </w:r>
    </w:p>
  </w:footnote>
  <w:footnote w:type="continuationSeparator" w:id="0">
    <w:p w:rsidR="00E3243D" w:rsidRDefault="00E32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2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2408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1ABB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24D9D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D5D0B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5F7620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29C3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CC1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78D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2C42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5FA6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268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1940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790"/>
    <w:rsid w:val="00E22ACD"/>
    <w:rsid w:val="00E231AB"/>
    <w:rsid w:val="00E238F4"/>
    <w:rsid w:val="00E24824"/>
    <w:rsid w:val="00E257DE"/>
    <w:rsid w:val="00E27F0A"/>
    <w:rsid w:val="00E30D8F"/>
    <w:rsid w:val="00E3243D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3889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D098C-BF07-4305-9ED7-CDE1E78C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6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A9C9B-6C07-4005-B1F8-4F4E1A4AD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139</cp:revision>
  <cp:lastPrinted>2024-07-18T12:25:00Z</cp:lastPrinted>
  <dcterms:created xsi:type="dcterms:W3CDTF">2023-10-10T06:21:00Z</dcterms:created>
  <dcterms:modified xsi:type="dcterms:W3CDTF">2025-04-02T03:42:00Z</dcterms:modified>
</cp:coreProperties>
</file>