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76"/>
        <w:tblW w:w="1014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A0"/>
      </w:tblPr>
      <w:tblGrid>
        <w:gridCol w:w="10149"/>
      </w:tblGrid>
      <w:tr w:rsidR="00942E67" w:rsidRPr="00417B0A" w:rsidTr="00F948CC">
        <w:trPr>
          <w:trHeight w:val="15447"/>
        </w:trPr>
        <w:tc>
          <w:tcPr>
            <w:tcW w:w="10149" w:type="dxa"/>
          </w:tcPr>
          <w:p w:rsidR="00942E67" w:rsidRPr="00417B0A" w:rsidRDefault="00942E67" w:rsidP="00BD7687">
            <w:pPr>
              <w:jc w:val="right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E379EC">
            <w:pPr>
              <w:jc w:val="center"/>
              <w:outlineLvl w:val="0"/>
              <w:rPr>
                <w:color w:val="0D0D0D"/>
                <w:sz w:val="24"/>
                <w:szCs w:val="24"/>
              </w:rPr>
            </w:pPr>
            <w:r w:rsidRPr="00417B0A">
              <w:rPr>
                <w:color w:val="0D0D0D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942E67" w:rsidRPr="00417B0A" w:rsidRDefault="00942E67" w:rsidP="00E379EC">
            <w:pPr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  <w:r w:rsidRPr="00417B0A">
              <w:rPr>
                <w:b/>
                <w:bCs/>
                <w:color w:val="0D0D0D"/>
                <w:sz w:val="24"/>
                <w:szCs w:val="24"/>
              </w:rPr>
              <w:t>«УЛАН-УДЭАРХПРОЕКТ»</w:t>
            </w: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color w:val="0D0D0D"/>
                <w:sz w:val="24"/>
                <w:szCs w:val="24"/>
              </w:rPr>
            </w:pPr>
            <w:r w:rsidRPr="008A4B96">
              <w:rPr>
                <w:color w:val="0D0D0D"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5pt;height:130.5pt">
                  <v:imagedata r:id="rId7" o:title=""/>
                </v:shape>
              </w:pict>
            </w: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40"/>
                <w:szCs w:val="40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40"/>
                <w:szCs w:val="40"/>
              </w:rPr>
            </w:pPr>
            <w:r>
              <w:rPr>
                <w:b/>
                <w:bCs/>
                <w:color w:val="0D0D0D"/>
                <w:sz w:val="40"/>
                <w:szCs w:val="40"/>
              </w:rPr>
              <w:t>ЕРАВНИНСКИЙ</w:t>
            </w:r>
            <w:r w:rsidRPr="00417B0A">
              <w:rPr>
                <w:b/>
                <w:bCs/>
                <w:color w:val="0D0D0D"/>
                <w:sz w:val="40"/>
                <w:szCs w:val="40"/>
              </w:rPr>
              <w:t xml:space="preserve"> РАЙОН</w:t>
            </w:r>
          </w:p>
          <w:p w:rsidR="00942E67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36"/>
                <w:szCs w:val="36"/>
              </w:rPr>
            </w:pPr>
            <w:r>
              <w:rPr>
                <w:b/>
                <w:bCs/>
                <w:color w:val="0D0D0D"/>
                <w:sz w:val="36"/>
                <w:szCs w:val="36"/>
              </w:rPr>
              <w:t xml:space="preserve">Генеральный план </w:t>
            </w: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36"/>
                <w:szCs w:val="36"/>
              </w:rPr>
            </w:pPr>
            <w:r>
              <w:rPr>
                <w:b/>
                <w:bCs/>
                <w:color w:val="0D0D0D"/>
                <w:sz w:val="36"/>
                <w:szCs w:val="36"/>
              </w:rPr>
              <w:t>МО «Сосново-Озёрское»</w:t>
            </w: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AA3704" w:rsidRDefault="00942E67" w:rsidP="00BD7687">
            <w:pPr>
              <w:spacing w:before="120"/>
              <w:jc w:val="center"/>
              <w:outlineLvl w:val="0"/>
              <w:rPr>
                <w:b/>
                <w:bCs/>
                <w:caps/>
                <w:color w:val="0D0D0D"/>
                <w:sz w:val="40"/>
                <w:szCs w:val="40"/>
              </w:rPr>
            </w:pPr>
            <w:r w:rsidRPr="00AA3704">
              <w:rPr>
                <w:b/>
                <w:bCs/>
                <w:caps/>
                <w:color w:val="0D0D0D"/>
                <w:sz w:val="40"/>
                <w:szCs w:val="40"/>
              </w:rPr>
              <w:t xml:space="preserve">положения </w:t>
            </w: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32"/>
                <w:szCs w:val="32"/>
              </w:rPr>
            </w:pPr>
            <w:r>
              <w:rPr>
                <w:b/>
                <w:bCs/>
                <w:caps/>
                <w:color w:val="0D0D0D"/>
                <w:sz w:val="32"/>
                <w:szCs w:val="32"/>
              </w:rPr>
              <w:t>о территориальном планировании</w:t>
            </w: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  <w:r>
              <w:rPr>
                <w:b/>
                <w:bCs/>
                <w:color w:val="0D0D0D"/>
                <w:sz w:val="24"/>
                <w:szCs w:val="24"/>
              </w:rPr>
              <w:t>Материалы для согласования</w:t>
            </w:r>
          </w:p>
          <w:p w:rsidR="00942E67" w:rsidRDefault="00942E67" w:rsidP="00BD7687">
            <w:pPr>
              <w:spacing w:before="120"/>
              <w:jc w:val="center"/>
              <w:outlineLvl w:val="0"/>
              <w:rPr>
                <w:color w:val="0D0D0D"/>
                <w:sz w:val="36"/>
                <w:szCs w:val="36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color w:val="0D0D0D"/>
                <w:sz w:val="36"/>
                <w:szCs w:val="36"/>
              </w:rPr>
            </w:pPr>
            <w:r w:rsidRPr="00417B0A">
              <w:rPr>
                <w:color w:val="0D0D0D"/>
                <w:sz w:val="36"/>
                <w:szCs w:val="36"/>
              </w:rPr>
              <w:t>Пояснительная записка</w:t>
            </w: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  <w:r>
              <w:rPr>
                <w:b/>
                <w:bCs/>
                <w:color w:val="0D0D0D"/>
                <w:sz w:val="24"/>
                <w:szCs w:val="24"/>
              </w:rPr>
              <w:t>Улан-Удэ, 2009</w:t>
            </w:r>
          </w:p>
          <w:p w:rsidR="00942E67" w:rsidRPr="00417B0A" w:rsidRDefault="00942E67" w:rsidP="00BD7687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</w:tc>
      </w:tr>
      <w:tr w:rsidR="00942E67" w:rsidRPr="00417B0A" w:rsidTr="00F948CC">
        <w:trPr>
          <w:trHeight w:val="15447"/>
        </w:trPr>
        <w:tc>
          <w:tcPr>
            <w:tcW w:w="10149" w:type="dxa"/>
          </w:tcPr>
          <w:p w:rsidR="00942E67" w:rsidRPr="00417B0A" w:rsidRDefault="00942E67" w:rsidP="00F1217C">
            <w:pPr>
              <w:jc w:val="right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E379EC">
            <w:pPr>
              <w:jc w:val="center"/>
              <w:outlineLvl w:val="0"/>
              <w:rPr>
                <w:color w:val="0D0D0D"/>
                <w:sz w:val="24"/>
                <w:szCs w:val="24"/>
              </w:rPr>
            </w:pPr>
            <w:r w:rsidRPr="00417B0A">
              <w:rPr>
                <w:color w:val="0D0D0D"/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942E67" w:rsidRPr="00417B0A" w:rsidRDefault="00942E67" w:rsidP="00E379EC">
            <w:pPr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  <w:r w:rsidRPr="00417B0A">
              <w:rPr>
                <w:b/>
                <w:bCs/>
                <w:color w:val="0D0D0D"/>
                <w:sz w:val="24"/>
                <w:szCs w:val="24"/>
              </w:rPr>
              <w:t>«УЛАН-УДЭАРХПРОЕКТ»</w:t>
            </w: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40"/>
                <w:szCs w:val="40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40"/>
                <w:szCs w:val="40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40"/>
                <w:szCs w:val="40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40"/>
                <w:szCs w:val="40"/>
              </w:rPr>
            </w:pPr>
          </w:p>
          <w:p w:rsidR="00942E67" w:rsidRPr="00417B0A" w:rsidRDefault="00942E67" w:rsidP="00E379E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40"/>
                <w:szCs w:val="40"/>
              </w:rPr>
            </w:pPr>
            <w:r>
              <w:rPr>
                <w:b/>
                <w:bCs/>
                <w:color w:val="0D0D0D"/>
                <w:sz w:val="40"/>
                <w:szCs w:val="40"/>
              </w:rPr>
              <w:t>ЕРАВНИНСКИЙ</w:t>
            </w:r>
            <w:r w:rsidRPr="00417B0A">
              <w:rPr>
                <w:b/>
                <w:bCs/>
                <w:color w:val="0D0D0D"/>
                <w:sz w:val="40"/>
                <w:szCs w:val="40"/>
              </w:rPr>
              <w:t xml:space="preserve"> РАЙОН</w:t>
            </w:r>
          </w:p>
          <w:p w:rsidR="00942E67" w:rsidRDefault="00942E67" w:rsidP="00E379E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36"/>
                <w:szCs w:val="36"/>
              </w:rPr>
            </w:pPr>
            <w:r>
              <w:rPr>
                <w:b/>
                <w:bCs/>
                <w:color w:val="0D0D0D"/>
                <w:sz w:val="36"/>
                <w:szCs w:val="36"/>
              </w:rPr>
              <w:t xml:space="preserve">Генеральный план </w:t>
            </w:r>
          </w:p>
          <w:p w:rsidR="00942E67" w:rsidRPr="00417B0A" w:rsidRDefault="00942E67" w:rsidP="00E379E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36"/>
                <w:szCs w:val="36"/>
              </w:rPr>
            </w:pPr>
            <w:r>
              <w:rPr>
                <w:b/>
                <w:bCs/>
                <w:color w:val="0D0D0D"/>
                <w:sz w:val="36"/>
                <w:szCs w:val="36"/>
              </w:rPr>
              <w:t>МО «Сосново-Озёрское»</w:t>
            </w:r>
          </w:p>
          <w:p w:rsidR="00942E67" w:rsidRPr="00417B0A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AA3704" w:rsidRDefault="00942E67" w:rsidP="00F1217C">
            <w:pPr>
              <w:spacing w:before="120"/>
              <w:jc w:val="center"/>
              <w:outlineLvl w:val="0"/>
              <w:rPr>
                <w:b/>
                <w:bCs/>
                <w:caps/>
                <w:color w:val="0D0D0D"/>
                <w:sz w:val="40"/>
                <w:szCs w:val="40"/>
              </w:rPr>
            </w:pPr>
            <w:r w:rsidRPr="00AA3704">
              <w:rPr>
                <w:b/>
                <w:bCs/>
                <w:caps/>
                <w:color w:val="0D0D0D"/>
                <w:sz w:val="40"/>
                <w:szCs w:val="40"/>
              </w:rPr>
              <w:t xml:space="preserve">положения </w:t>
            </w:r>
          </w:p>
          <w:p w:rsidR="00942E67" w:rsidRPr="00417B0A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32"/>
                <w:szCs w:val="32"/>
              </w:rPr>
            </w:pPr>
            <w:r>
              <w:rPr>
                <w:b/>
                <w:bCs/>
                <w:caps/>
                <w:color w:val="0D0D0D"/>
                <w:sz w:val="32"/>
                <w:szCs w:val="32"/>
              </w:rPr>
              <w:t>о территориальном планировании</w:t>
            </w:r>
          </w:p>
          <w:p w:rsidR="00942E67" w:rsidRPr="00417B0A" w:rsidRDefault="00942E67" w:rsidP="008A4B96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  <w:r>
              <w:rPr>
                <w:b/>
                <w:bCs/>
                <w:color w:val="0D0D0D"/>
                <w:sz w:val="24"/>
                <w:szCs w:val="24"/>
              </w:rPr>
              <w:t>Материалы для согласования</w:t>
            </w:r>
          </w:p>
          <w:p w:rsidR="00942E67" w:rsidRPr="00417B0A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color w:val="0D0D0D"/>
                <w:sz w:val="36"/>
                <w:szCs w:val="36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color w:val="0D0D0D"/>
                <w:sz w:val="36"/>
                <w:szCs w:val="36"/>
              </w:rPr>
            </w:pPr>
            <w:r w:rsidRPr="00417B0A">
              <w:rPr>
                <w:color w:val="0D0D0D"/>
                <w:sz w:val="36"/>
                <w:szCs w:val="36"/>
              </w:rPr>
              <w:t>Пояснительная записка</w:t>
            </w: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color w:val="0D0D0D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color w:val="0D0D0D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color w:val="0D0D0D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color w:val="0D0D0D"/>
              </w:rPr>
            </w:pPr>
            <w:r w:rsidRPr="003561FE">
              <w:rPr>
                <w:color w:val="0D0D0D"/>
              </w:rPr>
              <w:t>ЗАКАЗЧИК</w:t>
            </w:r>
            <w:r>
              <w:rPr>
                <w:color w:val="0D0D0D"/>
              </w:rPr>
              <w:t>:             Администрация МО «Еравнинский район»</w:t>
            </w:r>
          </w:p>
          <w:p w:rsidR="00942E67" w:rsidRDefault="00942E67" w:rsidP="00F1217C">
            <w:pPr>
              <w:spacing w:before="120"/>
              <w:ind w:left="709"/>
              <w:outlineLvl w:val="0"/>
              <w:rPr>
                <w:color w:val="0D0D0D"/>
              </w:rPr>
            </w:pPr>
          </w:p>
          <w:p w:rsidR="00942E67" w:rsidRDefault="00942E67" w:rsidP="00F1217C">
            <w:pPr>
              <w:spacing w:before="120"/>
              <w:ind w:left="709"/>
              <w:outlineLvl w:val="0"/>
              <w:rPr>
                <w:color w:val="0D0D0D"/>
              </w:rPr>
            </w:pPr>
          </w:p>
          <w:p w:rsidR="00942E67" w:rsidRDefault="00942E67" w:rsidP="00F1217C">
            <w:pPr>
              <w:spacing w:before="120"/>
              <w:ind w:left="709"/>
              <w:outlineLvl w:val="0"/>
              <w:rPr>
                <w:color w:val="0D0D0D"/>
              </w:rPr>
            </w:pPr>
          </w:p>
          <w:p w:rsidR="00942E67" w:rsidRDefault="00942E67" w:rsidP="00E379EC">
            <w:pPr>
              <w:spacing w:before="120"/>
              <w:ind w:left="709"/>
              <w:outlineLvl w:val="0"/>
              <w:rPr>
                <w:color w:val="0D0D0D"/>
              </w:rPr>
            </w:pPr>
            <w:r>
              <w:rPr>
                <w:color w:val="0D0D0D"/>
              </w:rPr>
              <w:t xml:space="preserve">Директор </w:t>
            </w:r>
          </w:p>
          <w:p w:rsidR="00942E67" w:rsidRDefault="00942E67" w:rsidP="00E379EC">
            <w:pPr>
              <w:spacing w:before="120"/>
              <w:ind w:left="709"/>
              <w:outlineLvl w:val="0"/>
              <w:rPr>
                <w:color w:val="0D0D0D"/>
              </w:rPr>
            </w:pPr>
            <w:r>
              <w:rPr>
                <w:color w:val="0D0D0D"/>
              </w:rPr>
              <w:t>ООО «Улан-Удэархпроект»:                                                       В. Г.  Баранников</w:t>
            </w:r>
          </w:p>
          <w:p w:rsidR="00942E67" w:rsidRDefault="00942E67" w:rsidP="00E379EC">
            <w:pPr>
              <w:spacing w:before="120"/>
              <w:ind w:left="709"/>
              <w:outlineLvl w:val="0"/>
              <w:rPr>
                <w:color w:val="0D0D0D"/>
              </w:rPr>
            </w:pPr>
          </w:p>
          <w:p w:rsidR="00942E67" w:rsidRDefault="00942E67" w:rsidP="00E379EC">
            <w:pPr>
              <w:spacing w:before="120"/>
              <w:ind w:left="709"/>
              <w:outlineLvl w:val="0"/>
              <w:rPr>
                <w:color w:val="0D0D0D"/>
              </w:rPr>
            </w:pPr>
            <w:r>
              <w:rPr>
                <w:color w:val="0D0D0D"/>
              </w:rPr>
              <w:t xml:space="preserve">ГАП </w:t>
            </w:r>
          </w:p>
          <w:p w:rsidR="00942E67" w:rsidRDefault="00942E67" w:rsidP="00E379EC">
            <w:pPr>
              <w:spacing w:before="120"/>
              <w:ind w:left="709"/>
              <w:outlineLvl w:val="0"/>
              <w:rPr>
                <w:color w:val="0D0D0D"/>
              </w:rPr>
            </w:pPr>
            <w:r>
              <w:rPr>
                <w:color w:val="0D0D0D"/>
              </w:rPr>
              <w:t>ООО «Улан-Удэархпроект»                                                        Б.Ц. Нимаев</w:t>
            </w:r>
          </w:p>
          <w:p w:rsidR="00942E67" w:rsidRPr="003561FE" w:rsidRDefault="00942E67" w:rsidP="00F1217C">
            <w:pPr>
              <w:spacing w:before="120"/>
              <w:ind w:left="709"/>
              <w:outlineLvl w:val="0"/>
              <w:rPr>
                <w:color w:val="0D0D0D"/>
              </w:rPr>
            </w:pPr>
          </w:p>
          <w:p w:rsidR="00942E67" w:rsidRPr="00417B0A" w:rsidRDefault="00942E67" w:rsidP="00F1217C">
            <w:pPr>
              <w:spacing w:before="120"/>
              <w:jc w:val="center"/>
              <w:outlineLvl w:val="0"/>
              <w:rPr>
                <w:color w:val="0D0D0D"/>
                <w:sz w:val="24"/>
                <w:szCs w:val="24"/>
              </w:rPr>
            </w:pPr>
          </w:p>
          <w:p w:rsidR="00942E67" w:rsidRPr="00417B0A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  <w:p w:rsidR="00942E67" w:rsidRPr="00417B0A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  <w:r>
              <w:rPr>
                <w:b/>
                <w:bCs/>
                <w:color w:val="0D0D0D"/>
                <w:sz w:val="24"/>
                <w:szCs w:val="24"/>
              </w:rPr>
              <w:t>Улан-Удэ, 2009</w:t>
            </w:r>
          </w:p>
          <w:p w:rsidR="00942E67" w:rsidRPr="0079529A" w:rsidRDefault="00942E67" w:rsidP="00F948CC">
            <w:pPr>
              <w:spacing w:before="120"/>
              <w:jc w:val="center"/>
              <w:outlineLvl w:val="0"/>
              <w:rPr>
                <w:caps/>
                <w:sz w:val="24"/>
                <w:szCs w:val="24"/>
              </w:rPr>
            </w:pPr>
            <w:r w:rsidRPr="0079529A">
              <w:rPr>
                <w:sz w:val="24"/>
                <w:szCs w:val="24"/>
              </w:rPr>
              <w:t>ОГЛАВЛЕНИЕ</w:t>
            </w:r>
            <w:r w:rsidRPr="0079529A">
              <w:rPr>
                <w:b/>
                <w:bCs/>
                <w:caps/>
                <w:sz w:val="24"/>
                <w:szCs w:val="24"/>
              </w:rPr>
              <w:t xml:space="preserve"> </w:t>
            </w:r>
          </w:p>
          <w:tbl>
            <w:tblPr>
              <w:tblpPr w:leftFromText="180" w:rightFromText="180" w:tblpX="250" w:tblpY="518"/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8472"/>
              <w:gridCol w:w="1451"/>
            </w:tblGrid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jc w:val="center"/>
                    <w:rPr>
                      <w:sz w:val="24"/>
                      <w:szCs w:val="24"/>
                    </w:rPr>
                  </w:pPr>
                  <w:r w:rsidRPr="0079529A">
                    <w:rPr>
                      <w:sz w:val="24"/>
                      <w:szCs w:val="24"/>
                    </w:rPr>
                    <w:t>Наименование раздела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jc w:val="center"/>
                    <w:rPr>
                      <w:sz w:val="24"/>
                      <w:szCs w:val="24"/>
                    </w:rPr>
                  </w:pPr>
                  <w:r w:rsidRPr="0079529A">
                    <w:rPr>
                      <w:sz w:val="24"/>
                      <w:szCs w:val="24"/>
                    </w:rPr>
                    <w:t>стр.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hyperlink r:id="rId8" w:history="1">
                    <w:r w:rsidRPr="0079529A">
                      <w:rPr>
                        <w:rStyle w:val="Hyperlink"/>
                        <w:b/>
                        <w:bCs/>
                        <w:caps/>
                        <w:color w:val="auto"/>
                        <w:sz w:val="24"/>
                        <w:szCs w:val="24"/>
                      </w:rPr>
                      <w:t>Состав проектных материалов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hyperlink r:id="rId9" w:history="1">
                    <w:r w:rsidRPr="0079529A">
                      <w:rPr>
                        <w:rStyle w:val="Hyperlink"/>
                        <w:b/>
                        <w:bCs/>
                        <w:caps/>
                        <w:color w:val="auto"/>
                        <w:sz w:val="24"/>
                        <w:szCs w:val="24"/>
                      </w:rPr>
                      <w:t>Введение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tabs>
                      <w:tab w:val="left" w:pos="-4788"/>
                    </w:tabs>
                    <w:spacing w:before="12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hyperlink r:id="rId10" w:history="1">
                    <w:r w:rsidRPr="0079529A">
                      <w:rPr>
                        <w:rStyle w:val="Hyperlink"/>
                        <w:b/>
                        <w:bCs/>
                        <w:caps/>
                        <w:color w:val="auto"/>
                        <w:sz w:val="24"/>
                        <w:szCs w:val="24"/>
                      </w:rPr>
                      <w:t>1.  Цели и задачи территориального планирования МО «сосново-озёрское»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CB0A00" w:rsidRDefault="00942E67" w:rsidP="00F948CC">
                  <w:pPr>
                    <w:spacing w:before="120"/>
                    <w:ind w:left="48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tabs>
                      <w:tab w:val="left" w:pos="-4788"/>
                    </w:tabs>
                    <w:spacing w:before="120"/>
                    <w:rPr>
                      <w:b/>
                      <w:bCs/>
                      <w:caps/>
                      <w:spacing w:val="-11"/>
                      <w:sz w:val="24"/>
                      <w:szCs w:val="24"/>
                    </w:rPr>
                  </w:pPr>
                  <w:r w:rsidRPr="0079529A">
                    <w:rPr>
                      <w:b/>
                      <w:bCs/>
                      <w:caps/>
                      <w:spacing w:val="-11"/>
                      <w:sz w:val="24"/>
                      <w:szCs w:val="24"/>
                    </w:rPr>
                    <w:t xml:space="preserve">2.     </w:t>
                  </w:r>
                  <w:hyperlink r:id="rId11" w:history="1">
                    <w:r w:rsidRPr="0079529A">
                      <w:rPr>
                        <w:rStyle w:val="Hyperlink"/>
                        <w:b/>
                        <w:bCs/>
                        <w:caps/>
                        <w:color w:val="auto"/>
                        <w:spacing w:val="-11"/>
                        <w:sz w:val="24"/>
                        <w:szCs w:val="24"/>
                      </w:rPr>
                      <w:t>стратегия социально-экономическогоразвития (ЭТАПЫ РЕАЛИЗАЦИИ ПРЕДЛОЖЕНИЙ  ПО ТЕРРИТОРИАЛЬНОМУ ПЛАНИРО-ВАНИЮ И ПЕРЕЧЕНЬ МЕРОПРИЯТИЙ ПО ТЕРРИТОРИАЛЬНОМУ ПЛАНИРОВАНИЮ)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CB0A00" w:rsidRDefault="00942E67" w:rsidP="00F948CC">
                  <w:pPr>
                    <w:tabs>
                      <w:tab w:val="left" w:pos="72"/>
                    </w:tabs>
                    <w:spacing w:before="120"/>
                    <w:ind w:left="-18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caps/>
                      <w:sz w:val="24"/>
                      <w:szCs w:val="24"/>
                    </w:rPr>
                  </w:pPr>
                  <w:r w:rsidRPr="0079529A">
                    <w:rPr>
                      <w:caps/>
                      <w:sz w:val="24"/>
                      <w:szCs w:val="24"/>
                    </w:rPr>
                    <w:t>2.1  ОБЩИЕ ПОЛОЖЕНИЯ СТРАТЕГИИ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CB0A00" w:rsidRDefault="00942E67" w:rsidP="00F948CC">
                  <w:pPr>
                    <w:spacing w:before="120"/>
                    <w:ind w:left="33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caps/>
                      <w:sz w:val="24"/>
                      <w:szCs w:val="24"/>
                    </w:rPr>
                  </w:pPr>
                  <w:r w:rsidRPr="0079529A">
                    <w:rPr>
                      <w:caps/>
                      <w:sz w:val="24"/>
                      <w:szCs w:val="24"/>
                    </w:rPr>
                    <w:t xml:space="preserve">2.2 ОСНОВНЫЕ ПАРАМЕТРЫ ЭКОНОМИЧЕСКОГО РАЗВИТИЯ </w:t>
                  </w:r>
                  <w:r w:rsidRPr="0079529A">
                    <w:rPr>
                      <w:b/>
                      <w:bCs/>
                      <w:caps/>
                      <w:sz w:val="24"/>
                      <w:szCs w:val="24"/>
                    </w:rPr>
                    <w:t xml:space="preserve"> </w:t>
                  </w:r>
                  <w:r w:rsidRPr="0079529A">
                    <w:rPr>
                      <w:caps/>
                      <w:sz w:val="24"/>
                      <w:szCs w:val="24"/>
                    </w:rPr>
                    <w:t>муниципального образования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CB0A00" w:rsidRDefault="00942E67" w:rsidP="00F948CC">
                  <w:pPr>
                    <w:tabs>
                      <w:tab w:val="left" w:pos="72"/>
                    </w:tabs>
                    <w:spacing w:before="120"/>
                    <w:ind w:left="-288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</w:rPr>
                  </w:pPr>
                  <w:r w:rsidRPr="0079529A">
                    <w:rPr>
                      <w:sz w:val="24"/>
                      <w:szCs w:val="24"/>
                    </w:rPr>
                    <w:t>2.2.1 Промышленный комплекс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CB0A00" w:rsidRDefault="00942E67" w:rsidP="00F948CC">
                  <w:pPr>
                    <w:tabs>
                      <w:tab w:val="left" w:pos="72"/>
                    </w:tabs>
                    <w:spacing w:before="120"/>
                    <w:ind w:left="-288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</w:rPr>
                  </w:pPr>
                  <w:r w:rsidRPr="0079529A">
                    <w:rPr>
                      <w:sz w:val="24"/>
                      <w:szCs w:val="24"/>
                    </w:rPr>
                    <w:t>2.2.</w:t>
                  </w:r>
                  <w:r>
                    <w:rPr>
                      <w:sz w:val="24"/>
                      <w:szCs w:val="24"/>
                    </w:rPr>
                    <w:t>2</w:t>
                  </w:r>
                  <w:r w:rsidRPr="0079529A">
                    <w:rPr>
                      <w:sz w:val="24"/>
                      <w:szCs w:val="24"/>
                    </w:rPr>
                    <w:t xml:space="preserve"> </w:t>
                  </w:r>
                  <w:r w:rsidRPr="0079529A">
                    <w:rPr>
                      <w:sz w:val="26"/>
                      <w:szCs w:val="26"/>
                    </w:rPr>
                    <w:t xml:space="preserve"> </w:t>
                  </w:r>
                  <w:r w:rsidRPr="0079529A">
                    <w:rPr>
                      <w:sz w:val="24"/>
                      <w:szCs w:val="24"/>
                    </w:rPr>
                    <w:t>Агропромышленный комплекс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CB0A00" w:rsidRDefault="00942E67" w:rsidP="00F948CC">
                  <w:pPr>
                    <w:tabs>
                      <w:tab w:val="left" w:pos="72"/>
                    </w:tabs>
                    <w:spacing w:before="120"/>
                    <w:ind w:left="-288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</w:rPr>
                  </w:pPr>
                  <w:r w:rsidRPr="0079529A">
                    <w:rPr>
                      <w:sz w:val="24"/>
                      <w:szCs w:val="24"/>
                    </w:rPr>
                    <w:t>2.2.</w:t>
                  </w:r>
                  <w:r>
                    <w:rPr>
                      <w:sz w:val="24"/>
                      <w:szCs w:val="24"/>
                    </w:rPr>
                    <w:t>3</w:t>
                  </w:r>
                  <w:r w:rsidRPr="0079529A">
                    <w:rPr>
                      <w:sz w:val="24"/>
                      <w:szCs w:val="24"/>
                    </w:rPr>
                    <w:t xml:space="preserve"> Туризм 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</w:rPr>
                  </w:pPr>
                  <w:r w:rsidRPr="0079529A">
                    <w:rPr>
                      <w:sz w:val="24"/>
                      <w:szCs w:val="24"/>
                    </w:rPr>
                    <w:t>2.2.</w:t>
                  </w:r>
                  <w:r>
                    <w:rPr>
                      <w:sz w:val="24"/>
                      <w:szCs w:val="24"/>
                    </w:rPr>
                    <w:t>4</w:t>
                  </w:r>
                  <w:r w:rsidRPr="0079529A">
                    <w:rPr>
                      <w:sz w:val="24"/>
                      <w:szCs w:val="24"/>
                    </w:rPr>
                    <w:t xml:space="preserve">  </w:t>
                  </w:r>
                  <w:r w:rsidRPr="0079529A">
                    <w:rPr>
                      <w:rStyle w:val="Hyperlink"/>
                      <w:color w:val="auto"/>
                      <w:sz w:val="24"/>
                      <w:szCs w:val="24"/>
                      <w:u w:val="none"/>
                    </w:rPr>
                    <w:t>Малое предпринимательство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</w:rPr>
                  </w:pPr>
                  <w:r w:rsidRPr="0079529A">
                    <w:rPr>
                      <w:sz w:val="24"/>
                      <w:szCs w:val="24"/>
                    </w:rPr>
                    <w:t>2.2.</w:t>
                  </w:r>
                  <w:r>
                    <w:rPr>
                      <w:sz w:val="24"/>
                      <w:szCs w:val="24"/>
                    </w:rPr>
                    <w:t>5</w:t>
                  </w:r>
                  <w:r w:rsidRPr="0079529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caps/>
                      <w:sz w:val="26"/>
                      <w:szCs w:val="26"/>
                    </w:rPr>
                    <w:t xml:space="preserve"> С</w:t>
                  </w:r>
                  <w:r w:rsidRPr="007178EA">
                    <w:rPr>
                      <w:sz w:val="26"/>
                      <w:szCs w:val="26"/>
                    </w:rPr>
                    <w:t>вязь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pStyle w:val="21"/>
                    <w:jc w:val="left"/>
                  </w:pPr>
                  <w:bookmarkStart w:id="0" w:name="_Toc251067933"/>
                  <w:r>
                    <w:t>2.</w:t>
                  </w:r>
                  <w:r w:rsidRPr="007178EA">
                    <w:t>2.</w:t>
                  </w:r>
                  <w:r>
                    <w:t>6</w:t>
                  </w:r>
                  <w:r w:rsidRPr="007178EA">
                    <w:t xml:space="preserve"> </w:t>
                  </w:r>
                  <w:bookmarkEnd w:id="0"/>
                  <w:r>
                    <w:rPr>
                      <w:caps w:val="0"/>
                    </w:rPr>
                    <w:t>Т</w:t>
                  </w:r>
                  <w:r w:rsidRPr="0079529A">
                    <w:rPr>
                      <w:caps w:val="0"/>
                    </w:rPr>
                    <w:t>ранспорт и</w:t>
                  </w:r>
                  <w:r w:rsidRPr="007178EA">
                    <w:rPr>
                      <w:caps w:val="0"/>
                    </w:rPr>
                    <w:t xml:space="preserve"> дорожное хозяйство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pStyle w:val="20"/>
                    <w:spacing w:before="0" w:line="240" w:lineRule="auto"/>
                    <w:jc w:val="left"/>
                  </w:pPr>
                  <w:bookmarkStart w:id="1" w:name="_Toc208630004"/>
                  <w:bookmarkStart w:id="2" w:name="_Toc208638171"/>
                  <w:r w:rsidRPr="0079529A">
                    <w:t>2.2.</w:t>
                  </w:r>
                  <w:r>
                    <w:t>7</w:t>
                  </w:r>
                  <w:r w:rsidRPr="0079529A">
                    <w:t xml:space="preserve">  </w:t>
                  </w:r>
                  <w:r w:rsidRPr="0079529A">
                    <w:rPr>
                      <w:caps w:val="0"/>
                    </w:rPr>
                    <w:t>Торговля и общественное питание</w:t>
                  </w:r>
                  <w:bookmarkEnd w:id="1"/>
                  <w:bookmarkEnd w:id="2"/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pStyle w:val="20"/>
                    <w:spacing w:before="0" w:line="240" w:lineRule="auto"/>
                    <w:jc w:val="left"/>
                  </w:pPr>
                  <w:r w:rsidRPr="0079529A">
                    <w:t>2.2.</w:t>
                  </w:r>
                  <w:r>
                    <w:t>8</w:t>
                  </w:r>
                  <w:r w:rsidRPr="0079529A">
                    <w:t xml:space="preserve">  </w:t>
                  </w:r>
                  <w:r w:rsidRPr="0079529A">
                    <w:rPr>
                      <w:caps w:val="0"/>
                    </w:rPr>
                    <w:t>Жилищно-коммунальное хозяйство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pStyle w:val="20"/>
                    <w:spacing w:before="0" w:line="240" w:lineRule="auto"/>
                    <w:jc w:val="left"/>
                  </w:pPr>
                  <w:bookmarkStart w:id="3" w:name="_Toc208630006"/>
                  <w:bookmarkStart w:id="4" w:name="_Toc208638173"/>
                  <w:r w:rsidRPr="0079529A">
                    <w:t>2.2.</w:t>
                  </w:r>
                  <w:r>
                    <w:t>9</w:t>
                  </w:r>
                  <w:r w:rsidRPr="0079529A">
                    <w:t xml:space="preserve"> </w:t>
                  </w:r>
                  <w:r w:rsidRPr="0079529A">
                    <w:rPr>
                      <w:caps w:val="0"/>
                    </w:rPr>
                    <w:t>Электросетевое хозяйство</w:t>
                  </w:r>
                  <w:bookmarkEnd w:id="3"/>
                  <w:bookmarkEnd w:id="4"/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pStyle w:val="20"/>
                    <w:spacing w:before="0" w:line="240" w:lineRule="auto"/>
                    <w:jc w:val="left"/>
                  </w:pPr>
                  <w:bookmarkStart w:id="5" w:name="_Toc208630007"/>
                  <w:bookmarkStart w:id="6" w:name="_Toc208638174"/>
                  <w:r w:rsidRPr="0079529A">
                    <w:t>2.2.</w:t>
                  </w:r>
                  <w:r>
                    <w:t>10</w:t>
                  </w:r>
                  <w:r w:rsidRPr="0079529A">
                    <w:t xml:space="preserve">  </w:t>
                  </w:r>
                  <w:r w:rsidRPr="0079529A">
                    <w:rPr>
                      <w:caps w:val="0"/>
                    </w:rPr>
                    <w:t>Социальная сфера</w:t>
                  </w:r>
                  <w:bookmarkEnd w:id="5"/>
                  <w:bookmarkEnd w:id="6"/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1713BD" w:rsidRDefault="00942E67" w:rsidP="00F948CC">
                  <w:pPr>
                    <w:spacing w:before="120"/>
                    <w:rPr>
                      <w:caps/>
                      <w:sz w:val="24"/>
                      <w:szCs w:val="24"/>
                      <w:highlight w:val="yellow"/>
                    </w:rPr>
                  </w:pPr>
                  <w:r w:rsidRPr="00502C31">
                    <w:rPr>
                      <w:b/>
                      <w:bCs/>
                      <w:caps/>
                      <w:spacing w:val="-10"/>
                      <w:sz w:val="24"/>
                      <w:szCs w:val="24"/>
                    </w:rPr>
                    <w:t xml:space="preserve">3. МЕРОПРИЯТИЯ  ПО ТЕРРИТОРИАЛЬНОМУ ПЛАНИРОВАНИЮ РАЗВИТИЯ </w:t>
                  </w:r>
                  <w:r w:rsidRPr="00502C31">
                    <w:rPr>
                      <w:b/>
                      <w:bCs/>
                      <w:caps/>
                      <w:sz w:val="24"/>
                      <w:szCs w:val="24"/>
                    </w:rPr>
                    <w:t>муниципального образования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rPr>
                      <w:caps/>
                      <w:spacing w:val="-10"/>
                      <w:sz w:val="24"/>
                      <w:szCs w:val="24"/>
                    </w:rPr>
                  </w:pPr>
                  <w:hyperlink r:id="rId12" w:history="1">
                    <w:r w:rsidRPr="0079529A">
                      <w:rPr>
                        <w:rStyle w:val="Hyperlink"/>
                        <w:caps/>
                        <w:color w:val="auto"/>
                        <w:spacing w:val="-10"/>
                        <w:sz w:val="24"/>
                        <w:szCs w:val="24"/>
                      </w:rPr>
                      <w:t>3.1   краткая характеристика и историческая справка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</w:rPr>
                  </w:pPr>
                  <w:r w:rsidRPr="0079529A">
                    <w:rPr>
                      <w:caps/>
                      <w:sz w:val="24"/>
                      <w:szCs w:val="24"/>
                    </w:rPr>
                    <w:t xml:space="preserve">3.2  </w:t>
                  </w:r>
                  <w:r w:rsidRPr="0079529A">
                    <w:rPr>
                      <w:sz w:val="26"/>
                      <w:szCs w:val="26"/>
                    </w:rPr>
                    <w:t xml:space="preserve"> </w:t>
                  </w:r>
                  <w:hyperlink r:id="rId13" w:history="1">
                    <w:r w:rsidRPr="0079529A">
                      <w:rPr>
                        <w:rStyle w:val="Hyperlink"/>
                        <w:color w:val="auto"/>
                        <w:sz w:val="24"/>
                        <w:szCs w:val="24"/>
                      </w:rPr>
                      <w:t>МЕРОПРИЯТИЯ ПО РАЗВИТИЮ ПЛАНИРОВОЧНОЙ СТРУКТУРЫ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2E67" w:rsidRPr="0079529A" w:rsidRDefault="00942E67" w:rsidP="00F948CC">
                  <w:pPr>
                    <w:jc w:val="both"/>
                    <w:rPr>
                      <w:sz w:val="24"/>
                      <w:szCs w:val="24"/>
                    </w:rPr>
                  </w:pPr>
                  <w:r w:rsidRPr="0079529A">
                    <w:rPr>
                      <w:sz w:val="24"/>
                      <w:szCs w:val="24"/>
                    </w:rPr>
                    <w:t xml:space="preserve">3.3 </w:t>
                  </w:r>
                  <w:hyperlink r:id="rId14" w:history="1">
                    <w:r w:rsidRPr="0079529A">
                      <w:rPr>
                        <w:sz w:val="24"/>
                        <w:szCs w:val="24"/>
                      </w:rPr>
                      <w:t>ТРАНСПОРТНАЯ ИНФРАСТРУКТУРА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caps/>
                      <w:sz w:val="24"/>
                      <w:szCs w:val="24"/>
                    </w:rPr>
                  </w:pPr>
                  <w:r w:rsidRPr="0079529A">
                    <w:rPr>
                      <w:caps/>
                      <w:sz w:val="24"/>
                      <w:szCs w:val="24"/>
                    </w:rPr>
                    <w:t xml:space="preserve">3.4 </w:t>
                  </w:r>
                  <w:hyperlink r:id="rId15" w:history="1">
                    <w:r w:rsidRPr="0079529A">
                      <w:rPr>
                        <w:rStyle w:val="Hyperlink"/>
                        <w:caps/>
                        <w:color w:val="auto"/>
                        <w:sz w:val="24"/>
                        <w:szCs w:val="24"/>
                      </w:rPr>
                      <w:t>ФУНКЦИОНАЛЬНОЕ ЗОНИРОВАНИЕ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ind w:left="426" w:hanging="426"/>
                    <w:rPr>
                      <w:spacing w:val="-9"/>
                      <w:sz w:val="24"/>
                      <w:szCs w:val="24"/>
                    </w:rPr>
                  </w:pPr>
                  <w:r w:rsidRPr="0079529A">
                    <w:rPr>
                      <w:caps/>
                      <w:sz w:val="24"/>
                      <w:szCs w:val="24"/>
                    </w:rPr>
                    <w:t xml:space="preserve">3.5  </w:t>
                  </w:r>
                  <w:hyperlink r:id="rId16" w:history="1">
                    <w:r w:rsidRPr="0079529A">
                      <w:rPr>
                        <w:rStyle w:val="Hyperlink"/>
                        <w:caps/>
                        <w:color w:val="auto"/>
                        <w:sz w:val="24"/>
                        <w:szCs w:val="24"/>
                      </w:rPr>
                      <w:t>прогноз численности населения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502C31" w:rsidRDefault="00942E67" w:rsidP="00F948CC">
                  <w:pPr>
                    <w:spacing w:before="120"/>
                    <w:rPr>
                      <w:b/>
                      <w:bCs/>
                      <w:caps/>
                      <w:sz w:val="24"/>
                      <w:szCs w:val="24"/>
                      <w:highlight w:val="yellow"/>
                    </w:rPr>
                  </w:pPr>
                  <w:r w:rsidRPr="00502C31">
                    <w:rPr>
                      <w:b/>
                      <w:bCs/>
                      <w:caps/>
                      <w:sz w:val="24"/>
                      <w:szCs w:val="24"/>
                      <w:highlight w:val="yellow"/>
                    </w:rPr>
                    <w:t xml:space="preserve">4. </w:t>
                  </w:r>
                  <w:hyperlink r:id="rId17" w:history="1">
                    <w:r w:rsidRPr="00502C31">
                      <w:rPr>
                        <w:rStyle w:val="Hyperlink"/>
                        <w:b/>
                        <w:bCs/>
                        <w:caps/>
                        <w:color w:val="auto"/>
                        <w:sz w:val="24"/>
                        <w:szCs w:val="24"/>
                      </w:rPr>
                      <w:t>МЕРОПРИЯТИЯ ПО ТЕРРИТОРИАЛЬНОМУ ПЛАНИРОВАНИЮ РАЗВИТИЯ ИНЖЕНЕРНОЙ ИНФРАСТРУКТУРЫ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502C31" w:rsidRDefault="00942E67" w:rsidP="00F948CC">
                  <w:pPr>
                    <w:spacing w:before="120"/>
                    <w:ind w:left="426" w:hanging="426"/>
                    <w:rPr>
                      <w:caps/>
                      <w:sz w:val="24"/>
                      <w:szCs w:val="24"/>
                      <w:highlight w:val="yellow"/>
                    </w:rPr>
                  </w:pPr>
                  <w:r w:rsidRPr="00502C31">
                    <w:rPr>
                      <w:sz w:val="24"/>
                      <w:szCs w:val="24"/>
                      <w:highlight w:val="yellow"/>
                    </w:rPr>
                    <w:t xml:space="preserve">4.1 ВОДОСНАБЖЕНИЕ </w:t>
                  </w:r>
                  <w:r w:rsidRPr="00502C31">
                    <w:rPr>
                      <w:sz w:val="26"/>
                      <w:szCs w:val="26"/>
                      <w:highlight w:val="yellow"/>
                    </w:rPr>
                    <w:t xml:space="preserve"> </w:t>
                  </w:r>
                  <w:r w:rsidRPr="00502C31">
                    <w:rPr>
                      <w:sz w:val="24"/>
                      <w:szCs w:val="24"/>
                      <w:highlight w:val="yellow"/>
                    </w:rPr>
                    <w:t xml:space="preserve">НАСЕЛЁННЫХ ПУНКТОВ 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502C31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  <w:highlight w:val="yellow"/>
                    </w:rPr>
                  </w:pPr>
                  <w:r w:rsidRPr="00502C31">
                    <w:rPr>
                      <w:sz w:val="24"/>
                      <w:szCs w:val="24"/>
                      <w:highlight w:val="yellow"/>
                    </w:rPr>
                    <w:t xml:space="preserve">4.2 ВОДООТВЕДЕНИЕ  НАСЕЛЁННЫХ ПУНКТОВ 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502C31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  <w:highlight w:val="yellow"/>
                    </w:rPr>
                  </w:pPr>
                  <w:r w:rsidRPr="00502C31">
                    <w:rPr>
                      <w:sz w:val="24"/>
                      <w:szCs w:val="24"/>
                      <w:highlight w:val="yellow"/>
                    </w:rPr>
                    <w:t xml:space="preserve">4.3 ТЕПЛОСНАБЖЕНИЕ  НАСЕЛЁННЫХ ПУНКТОВ 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502C31" w:rsidRDefault="00942E67" w:rsidP="00F948CC">
                  <w:pPr>
                    <w:spacing w:before="120"/>
                    <w:ind w:left="426" w:hanging="426"/>
                    <w:rPr>
                      <w:sz w:val="24"/>
                      <w:szCs w:val="24"/>
                      <w:highlight w:val="yellow"/>
                    </w:rPr>
                  </w:pPr>
                  <w:r w:rsidRPr="00502C31">
                    <w:rPr>
                      <w:sz w:val="24"/>
                      <w:szCs w:val="24"/>
                      <w:highlight w:val="yellow"/>
                    </w:rPr>
                    <w:t>4.4  ЭЛЕКТРОСНАБЖЕНИЕ И СВЯЗЬ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502C31" w:rsidRDefault="00942E67" w:rsidP="00F948CC">
                  <w:pPr>
                    <w:pStyle w:val="20"/>
                    <w:spacing w:line="240" w:lineRule="auto"/>
                    <w:jc w:val="both"/>
                    <w:rPr>
                      <w:highlight w:val="yellow"/>
                    </w:rPr>
                  </w:pPr>
                  <w:r w:rsidRPr="00502C31">
                    <w:rPr>
                      <w:caps w:val="0"/>
                      <w:highlight w:val="yellow"/>
                    </w:rPr>
                    <w:t xml:space="preserve">4.5 </w:t>
                  </w:r>
                  <w:hyperlink r:id="rId18" w:anchor="55" w:history="1">
                    <w:r w:rsidRPr="00502C31">
                      <w:rPr>
                        <w:caps w:val="0"/>
                        <w:highlight w:val="yellow"/>
                      </w:rPr>
                      <w:t>ИНЖЕНЕРНАЯ ПОДГОТОВКА И БЛАГОУСТРОЙСТВОТЕРРИТОРИЙ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2E67" w:rsidRPr="0079529A" w:rsidRDefault="00942E67" w:rsidP="00F948CC">
                  <w:pPr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5</w:t>
                  </w:r>
                  <w:r w:rsidRPr="0079529A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hyperlink r:id="rId19" w:history="1">
                    <w:r w:rsidRPr="0079529A">
                      <w:rPr>
                        <w:b/>
                        <w:bCs/>
                        <w:sz w:val="24"/>
                        <w:szCs w:val="24"/>
                      </w:rPr>
                      <w:t>ЗЕМЕЛЬНЫЕ РЕСУРСЫ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2E67" w:rsidRPr="0079529A" w:rsidRDefault="00942E67" w:rsidP="00F948CC">
                  <w:pPr>
                    <w:jc w:val="both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6</w:t>
                  </w:r>
                  <w:r w:rsidRPr="0079529A">
                    <w:rPr>
                      <w:b/>
                      <w:bCs/>
                      <w:sz w:val="24"/>
                      <w:szCs w:val="24"/>
                    </w:rPr>
                    <w:t xml:space="preserve">. </w:t>
                  </w:r>
                  <w:hyperlink r:id="rId20" w:history="1">
                    <w:r w:rsidRPr="0079529A">
                      <w:rPr>
                        <w:b/>
                        <w:bCs/>
                        <w:sz w:val="24"/>
                        <w:szCs w:val="24"/>
                      </w:rPr>
                      <w:t xml:space="preserve">ПРЕДЛОЖЕНИЯ ПО ИЗМЕНЕНИЮ ГРАНИЦ НАСЕЛЕННЫХ ПУНКТОВ, ВХОДЯЩИХ В СОСТАВ МУНИЦИПАЛЬНОГО ОБРАЗОВАНИЯ 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aps/>
                      <w:sz w:val="24"/>
                      <w:szCs w:val="24"/>
                    </w:rPr>
                    <w:t>7</w:t>
                  </w:r>
                  <w:r w:rsidRPr="0079529A">
                    <w:rPr>
                      <w:b/>
                      <w:bCs/>
                      <w:caps/>
                      <w:sz w:val="24"/>
                      <w:szCs w:val="24"/>
                    </w:rPr>
                    <w:t xml:space="preserve">. </w:t>
                  </w:r>
                  <w:hyperlink r:id="rId21" w:history="1">
                    <w:r w:rsidRPr="0079529A">
                      <w:rPr>
                        <w:rStyle w:val="Hyperlink"/>
                        <w:b/>
                        <w:bCs/>
                        <w:caps/>
                        <w:color w:val="auto"/>
                        <w:sz w:val="24"/>
                        <w:szCs w:val="24"/>
                      </w:rPr>
                      <w:t>МЕРОПРИЯТИЯ ПО СОХРАНЕНИЮ РАВНОВЕСИЯ  ЭКОЛОГИЧЕСКОЙ СРЕДЫ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2E67" w:rsidRPr="0079529A" w:rsidRDefault="00942E67" w:rsidP="00F948CC">
                  <w:pPr>
                    <w:pStyle w:val="ConsNormal"/>
                    <w:widowControl/>
                    <w:ind w:left="426" w:hanging="426"/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>7</w:t>
                  </w:r>
                  <w:r w:rsidRPr="0079529A"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 xml:space="preserve">.1 </w:t>
                  </w:r>
                  <w:r w:rsidRPr="007952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ОХРАНА  АТМОСФЕРНОГО ВОЗДУХА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2E67" w:rsidRPr="0079529A" w:rsidRDefault="00942E67" w:rsidP="00F948CC">
                  <w:pPr>
                    <w:pStyle w:val="ConsNormal"/>
                    <w:widowControl/>
                    <w:numPr>
                      <w:ilvl w:val="1"/>
                      <w:numId w:val="30"/>
                    </w:numPr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</w:pPr>
                  <w:r w:rsidRPr="0079529A"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>ОХРАНА водных РЕСУРСОВ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276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2E67" w:rsidRPr="0079529A" w:rsidRDefault="00942E67" w:rsidP="00F948CC">
                  <w:pPr>
                    <w:pStyle w:val="ConsNormal"/>
                    <w:widowControl/>
                    <w:ind w:firstLine="0"/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>7.3</w:t>
                  </w:r>
                  <w:r w:rsidRPr="0079529A"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  <w:t>охранА и восстановлениЕ почв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42E67" w:rsidRPr="0079529A" w:rsidRDefault="00942E67" w:rsidP="00F948CC">
                  <w:pPr>
                    <w:pStyle w:val="ConsNormal"/>
                    <w:widowControl/>
                    <w:ind w:firstLine="0"/>
                    <w:rPr>
                      <w:rFonts w:ascii="Times New Roman" w:hAnsi="Times New Roman" w:cs="Times New Roman"/>
                      <w:cap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7952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.4 КОНЦЕПЦИЯ УПРАВЛЕНИЯ ОТХОДАМИ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jc w:val="both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aps/>
                      <w:sz w:val="24"/>
                      <w:szCs w:val="24"/>
                    </w:rPr>
                    <w:t>8</w:t>
                  </w:r>
                  <w:r w:rsidRPr="0079529A">
                    <w:rPr>
                      <w:b/>
                      <w:bCs/>
                      <w:caps/>
                      <w:sz w:val="24"/>
                      <w:szCs w:val="24"/>
                    </w:rPr>
                    <w:t xml:space="preserve">. </w:t>
                  </w:r>
                  <w:hyperlink r:id="rId22" w:history="1">
                    <w:r w:rsidRPr="0079529A">
                      <w:rPr>
                        <w:rStyle w:val="Hyperlink"/>
                        <w:b/>
                        <w:bCs/>
                        <w:caps/>
                        <w:color w:val="auto"/>
                        <w:sz w:val="24"/>
                        <w:szCs w:val="24"/>
                      </w:rPr>
                      <w:t>Мероприятия по предотвращению чрезвычайных ситуаций природного и техногенного характера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spacing w:before="120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caps/>
                      <w:sz w:val="24"/>
                      <w:szCs w:val="24"/>
                    </w:rPr>
                    <w:t xml:space="preserve">9. </w:t>
                  </w:r>
                  <w:hyperlink r:id="rId23" w:history="1">
                    <w:r w:rsidRPr="0079529A">
                      <w:rPr>
                        <w:rStyle w:val="Hyperlink"/>
                        <w:b/>
                        <w:bCs/>
                        <w:caps/>
                        <w:color w:val="auto"/>
                        <w:sz w:val="24"/>
                        <w:szCs w:val="24"/>
                      </w:rPr>
                      <w:t>Мероприятия по нормативному и правовому обеспечению реализации решений по территориальному планированию</w:t>
                    </w:r>
                  </w:hyperlink>
                  <w:r w:rsidRPr="0079529A">
                    <w:rPr>
                      <w:b/>
                      <w:bCs/>
                      <w:caps/>
                      <w:sz w:val="24"/>
                      <w:szCs w:val="24"/>
                    </w:rPr>
                    <w:t xml:space="preserve">  МО «сосново-озёрское»</w:t>
                  </w:r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  <w:tr w:rsidR="00942E67" w:rsidRPr="0079529A" w:rsidTr="00A41E25">
              <w:trPr>
                <w:trHeight w:val="162"/>
              </w:trPr>
              <w:tc>
                <w:tcPr>
                  <w:tcW w:w="8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2E67" w:rsidRPr="0079529A" w:rsidRDefault="00942E67" w:rsidP="00F948CC">
                  <w:pPr>
                    <w:numPr>
                      <w:ilvl w:val="0"/>
                      <w:numId w:val="29"/>
                    </w:numPr>
                    <w:spacing w:before="120"/>
                    <w:ind w:left="357" w:hanging="357"/>
                    <w:jc w:val="both"/>
                    <w:rPr>
                      <w:b/>
                      <w:bCs/>
                      <w:caps/>
                      <w:sz w:val="24"/>
                      <w:szCs w:val="24"/>
                    </w:rPr>
                  </w:pPr>
                  <w:hyperlink r:id="rId24" w:history="1">
                    <w:r w:rsidRPr="0079529A">
                      <w:rPr>
                        <w:rStyle w:val="Hyperlink"/>
                        <w:b/>
                        <w:bCs/>
                        <w:caps/>
                        <w:color w:val="auto"/>
                        <w:sz w:val="24"/>
                        <w:szCs w:val="24"/>
                      </w:rPr>
                      <w:t xml:space="preserve">основные технико-экономические показатели </w:t>
                    </w:r>
                  </w:hyperlink>
                </w:p>
              </w:tc>
              <w:tc>
                <w:tcPr>
                  <w:tcW w:w="14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942E67" w:rsidRPr="00CB0A00" w:rsidRDefault="00942E67" w:rsidP="00F948CC">
                  <w:pPr>
                    <w:spacing w:before="120"/>
                    <w:ind w:left="-44"/>
                    <w:jc w:val="center"/>
                    <w:rPr>
                      <w:caps/>
                      <w:color w:val="548DD4"/>
                      <w:sz w:val="24"/>
                      <w:szCs w:val="24"/>
                    </w:rPr>
                  </w:pPr>
                  <w:r>
                    <w:rPr>
                      <w:caps/>
                      <w:color w:val="548DD4"/>
                      <w:sz w:val="24"/>
                      <w:szCs w:val="24"/>
                    </w:rPr>
                    <w:t>готово</w:t>
                  </w:r>
                </w:p>
              </w:tc>
            </w:tr>
          </w:tbl>
          <w:p w:rsidR="00942E67" w:rsidRPr="0079529A" w:rsidRDefault="00942E67" w:rsidP="00F948CC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  <w:p w:rsidR="00942E67" w:rsidRPr="0079529A" w:rsidRDefault="00942E67" w:rsidP="00F948C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942E67" w:rsidRPr="0079529A" w:rsidRDefault="00942E67" w:rsidP="00F948C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</w:p>
          <w:p w:rsidR="00942E67" w:rsidRPr="0079529A" w:rsidRDefault="00942E67" w:rsidP="00F948CC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  <w:p w:rsidR="00942E67" w:rsidRPr="00417B0A" w:rsidRDefault="00942E67" w:rsidP="00F1217C">
            <w:pPr>
              <w:spacing w:before="120"/>
              <w:jc w:val="center"/>
              <w:outlineLvl w:val="0"/>
              <w:rPr>
                <w:b/>
                <w:bCs/>
                <w:color w:val="0D0D0D"/>
                <w:sz w:val="24"/>
                <w:szCs w:val="24"/>
              </w:rPr>
            </w:pPr>
          </w:p>
        </w:tc>
      </w:tr>
    </w:tbl>
    <w:p w:rsidR="00942E67" w:rsidRPr="00627CA3" w:rsidRDefault="00942E67" w:rsidP="00F948CC">
      <w:pPr>
        <w:spacing w:before="120" w:line="360" w:lineRule="auto"/>
        <w:jc w:val="center"/>
        <w:rPr>
          <w:b/>
          <w:bCs/>
          <w:caps/>
          <w:sz w:val="26"/>
          <w:szCs w:val="26"/>
        </w:rPr>
      </w:pPr>
      <w:r w:rsidRPr="00627CA3">
        <w:rPr>
          <w:b/>
          <w:bCs/>
          <w:caps/>
          <w:sz w:val="26"/>
          <w:szCs w:val="26"/>
        </w:rPr>
        <w:t>Состав проектных материалов</w:t>
      </w:r>
    </w:p>
    <w:p w:rsidR="00942E67" w:rsidRPr="00627CA3" w:rsidRDefault="00942E67" w:rsidP="00F948CC">
      <w:pPr>
        <w:pStyle w:val="a4"/>
      </w:pPr>
      <w:r w:rsidRPr="00EE28EF">
        <w:t>Проект генерального плана МО СП «Сосново-Озерское» Еравнинского района Республики Бурятия состоит из Положений о территориальном планировании и соответствующих карт (схем), а также содержит материалы по обоснованию проекта.</w:t>
      </w:r>
    </w:p>
    <w:p w:rsidR="00942E67" w:rsidRPr="00627CA3" w:rsidRDefault="00942E67" w:rsidP="00F948CC">
      <w:pPr>
        <w:spacing w:before="120" w:line="360" w:lineRule="auto"/>
        <w:jc w:val="center"/>
        <w:rPr>
          <w:sz w:val="26"/>
          <w:szCs w:val="26"/>
        </w:rPr>
      </w:pPr>
      <w:r w:rsidRPr="00627CA3">
        <w:rPr>
          <w:sz w:val="26"/>
          <w:szCs w:val="26"/>
        </w:rPr>
        <w:t>ПОЛОЖЕНИЯ ТЕРРИТОРИАЛЬНОГО ПЛАНИРОВАНИЯ</w:t>
      </w:r>
    </w:p>
    <w:p w:rsidR="00942E67" w:rsidRPr="00627CA3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Положения о территориальном планировании включают:</w:t>
      </w:r>
    </w:p>
    <w:p w:rsidR="00942E67" w:rsidRPr="00627CA3" w:rsidRDefault="00942E67" w:rsidP="00F948CC">
      <w:pPr>
        <w:numPr>
          <w:ilvl w:val="0"/>
          <w:numId w:val="34"/>
        </w:numPr>
        <w:spacing w:line="360" w:lineRule="auto"/>
        <w:ind w:left="425" w:hanging="357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Пояснительная записка:</w:t>
      </w:r>
    </w:p>
    <w:p w:rsidR="00942E67" w:rsidRPr="00627CA3" w:rsidRDefault="00942E67" w:rsidP="00F948CC">
      <w:pPr>
        <w:numPr>
          <w:ilvl w:val="0"/>
          <w:numId w:val="33"/>
        </w:numPr>
        <w:spacing w:line="360" w:lineRule="auto"/>
        <w:ind w:left="425" w:hanging="357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Цели и задачи территориального планирования</w:t>
      </w:r>
    </w:p>
    <w:p w:rsidR="00942E67" w:rsidRPr="00627CA3" w:rsidRDefault="00942E67" w:rsidP="00F948CC">
      <w:pPr>
        <w:numPr>
          <w:ilvl w:val="0"/>
          <w:numId w:val="33"/>
        </w:numPr>
        <w:spacing w:line="360" w:lineRule="auto"/>
        <w:ind w:left="425" w:hanging="357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Мероприятия по территориальному планированию МО СП «Сосново-Озерское».</w:t>
      </w:r>
    </w:p>
    <w:p w:rsidR="00942E67" w:rsidRPr="00627CA3" w:rsidRDefault="00942E67" w:rsidP="00F948CC">
      <w:pPr>
        <w:numPr>
          <w:ilvl w:val="0"/>
          <w:numId w:val="34"/>
        </w:numPr>
        <w:spacing w:line="360" w:lineRule="auto"/>
        <w:ind w:left="425" w:hanging="357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Альбом графических материалов, основных (копии безмасштабные)</w:t>
      </w:r>
    </w:p>
    <w:p w:rsidR="00942E67" w:rsidRPr="00EE28EF" w:rsidRDefault="00942E67" w:rsidP="00F948CC">
      <w:pPr>
        <w:spacing w:before="120"/>
        <w:jc w:val="both"/>
        <w:rPr>
          <w:color w:val="548DD4"/>
          <w:sz w:val="26"/>
          <w:szCs w:val="26"/>
        </w:rPr>
      </w:pPr>
    </w:p>
    <w:tbl>
      <w:tblPr>
        <w:tblW w:w="49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2"/>
        <w:gridCol w:w="4373"/>
        <w:gridCol w:w="1607"/>
        <w:gridCol w:w="1311"/>
        <w:gridCol w:w="1022"/>
        <w:gridCol w:w="934"/>
      </w:tblGrid>
      <w:tr w:rsidR="00942E67" w:rsidRPr="00627CA3" w:rsidTr="00A41E25">
        <w:trPr>
          <w:trHeight w:val="278"/>
          <w:jc w:val="center"/>
        </w:trPr>
        <w:tc>
          <w:tcPr>
            <w:tcW w:w="367" w:type="pct"/>
            <w:vMerge w:val="restar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№ /№</w:t>
            </w:r>
          </w:p>
        </w:tc>
        <w:tc>
          <w:tcPr>
            <w:tcW w:w="2191" w:type="pct"/>
            <w:vMerge w:val="restar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Наименование</w:t>
            </w:r>
          </w:p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Масштаб</w:t>
            </w:r>
          </w:p>
        </w:tc>
        <w:tc>
          <w:tcPr>
            <w:tcW w:w="805" w:type="pct"/>
            <w:vMerge w:val="restar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Гриф секретности</w:t>
            </w:r>
          </w:p>
        </w:tc>
        <w:tc>
          <w:tcPr>
            <w:tcW w:w="657" w:type="pct"/>
            <w:vMerge w:val="restar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Инв. №</w:t>
            </w:r>
          </w:p>
        </w:tc>
        <w:tc>
          <w:tcPr>
            <w:tcW w:w="979" w:type="pct"/>
            <w:gridSpan w:val="2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Количество, экз.</w:t>
            </w:r>
          </w:p>
        </w:tc>
      </w:tr>
      <w:tr w:rsidR="00942E67" w:rsidRPr="00627CA3" w:rsidTr="00A41E25">
        <w:trPr>
          <w:trHeight w:val="277"/>
          <w:jc w:val="center"/>
        </w:trPr>
        <w:tc>
          <w:tcPr>
            <w:tcW w:w="367" w:type="pct"/>
            <w:vMerge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1" w:type="pct"/>
            <w:vMerge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05" w:type="pct"/>
            <w:vMerge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7" w:type="pct"/>
            <w:vMerge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на бумажной основе</w:t>
            </w:r>
          </w:p>
        </w:tc>
        <w:tc>
          <w:tcPr>
            <w:tcW w:w="468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электронная версия</w:t>
            </w:r>
          </w:p>
        </w:tc>
      </w:tr>
      <w:tr w:rsidR="00942E67" w:rsidRPr="00627CA3" w:rsidTr="00A41E25">
        <w:trPr>
          <w:jc w:val="center"/>
        </w:trPr>
        <w:tc>
          <w:tcPr>
            <w:tcW w:w="367" w:type="pct"/>
          </w:tcPr>
          <w:p w:rsidR="00942E67" w:rsidRPr="00627CA3" w:rsidRDefault="00942E67" w:rsidP="00F948CC">
            <w:pPr>
              <w:numPr>
                <w:ilvl w:val="0"/>
                <w:numId w:val="32"/>
              </w:numPr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91" w:type="pct"/>
          </w:tcPr>
          <w:p w:rsidR="00942E67" w:rsidRPr="00627CA3" w:rsidRDefault="00942E67" w:rsidP="00A41E25">
            <w:pPr>
              <w:spacing w:before="120"/>
              <w:jc w:val="both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Пояснительная записка:</w:t>
            </w:r>
          </w:p>
          <w:p w:rsidR="00942E67" w:rsidRPr="00627CA3" w:rsidRDefault="00942E67" w:rsidP="00F948CC">
            <w:pPr>
              <w:numPr>
                <w:ilvl w:val="0"/>
                <w:numId w:val="33"/>
              </w:numPr>
              <w:ind w:left="0"/>
              <w:jc w:val="both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Цели и задачи территориального планирования</w:t>
            </w:r>
          </w:p>
          <w:p w:rsidR="00942E67" w:rsidRPr="00627CA3" w:rsidRDefault="00942E67" w:rsidP="00F948CC">
            <w:pPr>
              <w:numPr>
                <w:ilvl w:val="0"/>
                <w:numId w:val="33"/>
              </w:numPr>
              <w:ind w:left="0"/>
              <w:jc w:val="both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Мероприятия по территориальному планированию МО СП «Сосново-Озерское».</w:t>
            </w:r>
          </w:p>
        </w:tc>
        <w:tc>
          <w:tcPr>
            <w:tcW w:w="80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2" w:type="pct"/>
            <w:vAlign w:val="bottom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4</w:t>
            </w:r>
          </w:p>
        </w:tc>
        <w:tc>
          <w:tcPr>
            <w:tcW w:w="468" w:type="pct"/>
            <w:vAlign w:val="bottom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jc w:val="center"/>
        </w:trPr>
        <w:tc>
          <w:tcPr>
            <w:tcW w:w="367" w:type="pct"/>
          </w:tcPr>
          <w:p w:rsidR="00942E67" w:rsidRPr="00627CA3" w:rsidRDefault="00942E67" w:rsidP="00F948CC">
            <w:pPr>
              <w:numPr>
                <w:ilvl w:val="0"/>
                <w:numId w:val="32"/>
              </w:numPr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2191" w:type="pct"/>
          </w:tcPr>
          <w:p w:rsidR="00942E67" w:rsidRPr="00627CA3" w:rsidRDefault="00942E67" w:rsidP="00A41E25">
            <w:pPr>
              <w:spacing w:before="120"/>
              <w:jc w:val="both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Альбом графических материалов, основных (копии безмасштабные)</w:t>
            </w:r>
          </w:p>
        </w:tc>
        <w:tc>
          <w:tcPr>
            <w:tcW w:w="80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7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2" w:type="pct"/>
            <w:vAlign w:val="bottom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68" w:type="pct"/>
            <w:vAlign w:val="bottom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</w:tbl>
    <w:p w:rsidR="00942E67" w:rsidRPr="00EE28EF" w:rsidRDefault="00942E67" w:rsidP="00F948CC">
      <w:pPr>
        <w:pStyle w:val="Heading5"/>
        <w:spacing w:before="0" w:after="0"/>
        <w:ind w:firstLine="567"/>
        <w:jc w:val="center"/>
        <w:rPr>
          <w:rFonts w:ascii="Times New Roman" w:hAnsi="Times New Roman" w:cs="Times New Roman"/>
          <w:b w:val="0"/>
          <w:bCs w:val="0"/>
          <w:color w:val="548DD4"/>
          <w:sz w:val="24"/>
          <w:szCs w:val="24"/>
        </w:rPr>
      </w:pPr>
    </w:p>
    <w:p w:rsidR="00942E67" w:rsidRPr="00627CA3" w:rsidRDefault="00942E67" w:rsidP="00F948CC">
      <w:pPr>
        <w:pStyle w:val="Heading5"/>
        <w:spacing w:before="0" w:after="0" w:line="360" w:lineRule="auto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27CA3">
        <w:rPr>
          <w:rFonts w:ascii="Times New Roman" w:hAnsi="Times New Roman" w:cs="Times New Roman"/>
          <w:b w:val="0"/>
          <w:bCs w:val="0"/>
          <w:sz w:val="24"/>
          <w:szCs w:val="24"/>
        </w:rPr>
        <w:t>Состав альбома графических материалов, основных (копии</w:t>
      </w:r>
      <w:r w:rsidRPr="00627CA3">
        <w:t xml:space="preserve"> </w:t>
      </w:r>
      <w:r w:rsidRPr="00627CA3">
        <w:rPr>
          <w:rFonts w:ascii="Times New Roman" w:hAnsi="Times New Roman" w:cs="Times New Roman"/>
          <w:b w:val="0"/>
          <w:bCs w:val="0"/>
          <w:sz w:val="24"/>
          <w:szCs w:val="24"/>
        </w:rPr>
        <w:t>безмасштабные)</w:t>
      </w:r>
    </w:p>
    <w:p w:rsidR="00942E67" w:rsidRPr="00627CA3" w:rsidRDefault="00942E67" w:rsidP="00F948CC">
      <w:pPr>
        <w:pStyle w:val="Heading5"/>
        <w:spacing w:before="0" w:after="0" w:line="360" w:lineRule="auto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27CA3">
        <w:rPr>
          <w:rFonts w:ascii="Times New Roman" w:hAnsi="Times New Roman" w:cs="Times New Roman"/>
          <w:b w:val="0"/>
          <w:bCs w:val="0"/>
          <w:sz w:val="24"/>
          <w:szCs w:val="24"/>
        </w:rPr>
        <w:t>к Положениям  о территориальном планировании</w:t>
      </w:r>
    </w:p>
    <w:p w:rsidR="00942E67" w:rsidRDefault="00942E67" w:rsidP="00F948CC">
      <w:pPr>
        <w:spacing w:before="120"/>
        <w:ind w:firstLine="709"/>
        <w:jc w:val="both"/>
        <w:rPr>
          <w:color w:val="943634"/>
          <w:sz w:val="26"/>
          <w:szCs w:val="26"/>
        </w:rPr>
      </w:pPr>
    </w:p>
    <w:tbl>
      <w:tblPr>
        <w:tblW w:w="494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42"/>
        <w:gridCol w:w="4669"/>
        <w:gridCol w:w="1314"/>
        <w:gridCol w:w="1170"/>
        <w:gridCol w:w="1168"/>
        <w:gridCol w:w="869"/>
      </w:tblGrid>
      <w:tr w:rsidR="00942E67" w:rsidRPr="00627CA3" w:rsidTr="00A41E25">
        <w:trPr>
          <w:trHeight w:val="278"/>
          <w:jc w:val="center"/>
        </w:trPr>
        <w:tc>
          <w:tcPr>
            <w:tcW w:w="419" w:type="pct"/>
            <w:vMerge w:val="restar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№ /№</w:t>
            </w:r>
          </w:p>
          <w:p w:rsidR="00942E67" w:rsidRPr="00627CA3" w:rsidRDefault="00942E67" w:rsidP="00A41E25">
            <w:pPr>
              <w:spacing w:before="120"/>
              <w:jc w:val="both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чертежей</w:t>
            </w:r>
          </w:p>
        </w:tc>
        <w:tc>
          <w:tcPr>
            <w:tcW w:w="2327" w:type="pct"/>
            <w:vMerge w:val="restar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55" w:type="pct"/>
            <w:vMerge w:val="restar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Гриф секретности</w:t>
            </w:r>
          </w:p>
        </w:tc>
        <w:tc>
          <w:tcPr>
            <w:tcW w:w="583" w:type="pct"/>
            <w:vMerge w:val="restar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Инв. №</w:t>
            </w:r>
          </w:p>
        </w:tc>
        <w:tc>
          <w:tcPr>
            <w:tcW w:w="1015" w:type="pct"/>
            <w:gridSpan w:val="2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Количество, экз.</w:t>
            </w:r>
          </w:p>
        </w:tc>
      </w:tr>
      <w:tr w:rsidR="00942E67" w:rsidRPr="00627CA3" w:rsidTr="00A41E25">
        <w:trPr>
          <w:trHeight w:val="277"/>
          <w:jc w:val="center"/>
        </w:trPr>
        <w:tc>
          <w:tcPr>
            <w:tcW w:w="419" w:type="pct"/>
            <w:vMerge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27" w:type="pct"/>
            <w:vMerge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5" w:type="pct"/>
            <w:vMerge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Merge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на бумажной основе</w:t>
            </w:r>
          </w:p>
        </w:tc>
        <w:tc>
          <w:tcPr>
            <w:tcW w:w="43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электронная версия</w:t>
            </w:r>
          </w:p>
        </w:tc>
      </w:tr>
      <w:tr w:rsidR="00942E67" w:rsidRPr="00627CA3" w:rsidTr="00A41E25">
        <w:trPr>
          <w:jc w:val="center"/>
        </w:trPr>
        <w:tc>
          <w:tcPr>
            <w:tcW w:w="419" w:type="pct"/>
          </w:tcPr>
          <w:p w:rsidR="00942E67" w:rsidRPr="00627CA3" w:rsidRDefault="00942E67" w:rsidP="00F948CC">
            <w:pPr>
              <w:numPr>
                <w:ilvl w:val="0"/>
                <w:numId w:val="35"/>
              </w:numPr>
              <w:ind w:left="0" w:hanging="21"/>
              <w:jc w:val="both"/>
              <w:rPr>
                <w:sz w:val="24"/>
                <w:szCs w:val="24"/>
              </w:rPr>
            </w:pPr>
          </w:p>
        </w:tc>
        <w:tc>
          <w:tcPr>
            <w:tcW w:w="2327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 xml:space="preserve">-Схема административно-территориального деления прилегающих территорий </w:t>
            </w:r>
          </w:p>
        </w:tc>
        <w:tc>
          <w:tcPr>
            <w:tcW w:w="65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3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trHeight w:val="748"/>
          <w:jc w:val="center"/>
        </w:trPr>
        <w:tc>
          <w:tcPr>
            <w:tcW w:w="419" w:type="pct"/>
          </w:tcPr>
          <w:p w:rsidR="00942E67" w:rsidRPr="00627CA3" w:rsidRDefault="00942E67" w:rsidP="00F948CC">
            <w:pPr>
              <w:numPr>
                <w:ilvl w:val="0"/>
                <w:numId w:val="35"/>
              </w:numPr>
              <w:ind w:left="0" w:hanging="21"/>
              <w:jc w:val="both"/>
              <w:rPr>
                <w:sz w:val="24"/>
                <w:szCs w:val="24"/>
              </w:rPr>
            </w:pPr>
          </w:p>
        </w:tc>
        <w:tc>
          <w:tcPr>
            <w:tcW w:w="2327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современного использования территории (опорный план)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 xml:space="preserve">-Схема комплексной оценки территории </w:t>
            </w:r>
          </w:p>
        </w:tc>
        <w:tc>
          <w:tcPr>
            <w:tcW w:w="65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</w:tr>
      <w:tr w:rsidR="00942E67" w:rsidRPr="00627CA3" w:rsidTr="00A41E25">
        <w:trPr>
          <w:jc w:val="center"/>
        </w:trPr>
        <w:tc>
          <w:tcPr>
            <w:tcW w:w="419" w:type="pct"/>
          </w:tcPr>
          <w:p w:rsidR="00942E67" w:rsidRPr="00627CA3" w:rsidRDefault="00942E67" w:rsidP="00F948CC">
            <w:pPr>
              <w:numPr>
                <w:ilvl w:val="0"/>
                <w:numId w:val="35"/>
              </w:numPr>
              <w:ind w:left="0" w:hanging="21"/>
              <w:jc w:val="both"/>
              <w:rPr>
                <w:sz w:val="24"/>
                <w:szCs w:val="24"/>
              </w:rPr>
            </w:pPr>
          </w:p>
        </w:tc>
        <w:tc>
          <w:tcPr>
            <w:tcW w:w="2327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-Генеральный план (основной чертеж)</w:t>
            </w:r>
          </w:p>
        </w:tc>
        <w:tc>
          <w:tcPr>
            <w:tcW w:w="65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3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jc w:val="center"/>
        </w:trPr>
        <w:tc>
          <w:tcPr>
            <w:tcW w:w="419" w:type="pct"/>
          </w:tcPr>
          <w:p w:rsidR="00942E67" w:rsidRPr="00627CA3" w:rsidRDefault="00942E67" w:rsidP="00F948CC">
            <w:pPr>
              <w:numPr>
                <w:ilvl w:val="0"/>
                <w:numId w:val="35"/>
              </w:numPr>
              <w:ind w:left="0" w:hanging="21"/>
              <w:jc w:val="both"/>
              <w:rPr>
                <w:sz w:val="24"/>
                <w:szCs w:val="24"/>
              </w:rPr>
            </w:pPr>
          </w:p>
        </w:tc>
        <w:tc>
          <w:tcPr>
            <w:tcW w:w="2327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зонирования территорий</w:t>
            </w:r>
          </w:p>
        </w:tc>
        <w:tc>
          <w:tcPr>
            <w:tcW w:w="65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3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jc w:val="center"/>
        </w:trPr>
        <w:tc>
          <w:tcPr>
            <w:tcW w:w="419" w:type="pct"/>
          </w:tcPr>
          <w:p w:rsidR="00942E67" w:rsidRPr="00627CA3" w:rsidRDefault="00942E67" w:rsidP="00F948CC">
            <w:pPr>
              <w:numPr>
                <w:ilvl w:val="0"/>
                <w:numId w:val="35"/>
              </w:numPr>
              <w:ind w:left="0" w:hanging="21"/>
              <w:jc w:val="both"/>
              <w:rPr>
                <w:sz w:val="24"/>
                <w:szCs w:val="24"/>
              </w:rPr>
            </w:pPr>
          </w:p>
        </w:tc>
        <w:tc>
          <w:tcPr>
            <w:tcW w:w="2327" w:type="pct"/>
          </w:tcPr>
          <w:p w:rsidR="00942E67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 xml:space="preserve">- Схема межселенного культурно-бытового обслуживания 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27CA3">
              <w:rPr>
                <w:sz w:val="26"/>
                <w:szCs w:val="26"/>
              </w:rPr>
              <w:t xml:space="preserve">Схема зон охраны историко-культурного наследия. 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организации отдыха и туризма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65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3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trHeight w:val="1124"/>
          <w:jc w:val="center"/>
        </w:trPr>
        <w:tc>
          <w:tcPr>
            <w:tcW w:w="419" w:type="pct"/>
          </w:tcPr>
          <w:p w:rsidR="00942E67" w:rsidRPr="00627CA3" w:rsidRDefault="00942E67" w:rsidP="00F948CC">
            <w:pPr>
              <w:numPr>
                <w:ilvl w:val="0"/>
                <w:numId w:val="35"/>
              </w:numPr>
              <w:ind w:left="0" w:hanging="21"/>
              <w:jc w:val="both"/>
              <w:rPr>
                <w:sz w:val="24"/>
                <w:szCs w:val="24"/>
              </w:rPr>
            </w:pPr>
          </w:p>
        </w:tc>
        <w:tc>
          <w:tcPr>
            <w:tcW w:w="2327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планируемого развития транспортной инфраструктуры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планируемого развития инженерной инфраструктуры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инженерной подготовки и благоустройство территории</w:t>
            </w:r>
          </w:p>
        </w:tc>
        <w:tc>
          <w:tcPr>
            <w:tcW w:w="65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3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trHeight w:val="1104"/>
          <w:jc w:val="center"/>
        </w:trPr>
        <w:tc>
          <w:tcPr>
            <w:tcW w:w="419" w:type="pct"/>
          </w:tcPr>
          <w:p w:rsidR="00942E67" w:rsidRPr="00627CA3" w:rsidRDefault="00942E67" w:rsidP="00F948CC">
            <w:pPr>
              <w:numPr>
                <w:ilvl w:val="0"/>
                <w:numId w:val="35"/>
              </w:numPr>
              <w:ind w:left="0" w:hanging="21"/>
              <w:jc w:val="both"/>
              <w:rPr>
                <w:sz w:val="24"/>
                <w:szCs w:val="24"/>
              </w:rPr>
            </w:pPr>
          </w:p>
        </w:tc>
        <w:tc>
          <w:tcPr>
            <w:tcW w:w="2327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охраны природы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 xml:space="preserve">-Схема защиты поселения от воздействия ЧС природного и техногенного характера </w:t>
            </w:r>
          </w:p>
        </w:tc>
        <w:tc>
          <w:tcPr>
            <w:tcW w:w="655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3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</w:tbl>
    <w:p w:rsidR="00942E67" w:rsidRDefault="00942E67" w:rsidP="00F948CC">
      <w:pPr>
        <w:spacing w:before="120"/>
        <w:jc w:val="both"/>
        <w:rPr>
          <w:color w:val="943634"/>
          <w:sz w:val="26"/>
          <w:szCs w:val="26"/>
        </w:rPr>
      </w:pPr>
    </w:p>
    <w:p w:rsidR="00942E67" w:rsidRPr="00627CA3" w:rsidRDefault="00942E67" w:rsidP="00F948CC">
      <w:pPr>
        <w:spacing w:before="120" w:line="360" w:lineRule="auto"/>
        <w:jc w:val="center"/>
        <w:rPr>
          <w:sz w:val="26"/>
          <w:szCs w:val="26"/>
        </w:rPr>
      </w:pPr>
      <w:r w:rsidRPr="00627CA3">
        <w:rPr>
          <w:sz w:val="26"/>
          <w:szCs w:val="26"/>
        </w:rPr>
        <w:t>МАТЕРИАЛЫ ОБОСНОВАНИЯ</w:t>
      </w:r>
    </w:p>
    <w:p w:rsidR="00942E67" w:rsidRPr="00627CA3" w:rsidRDefault="00942E67" w:rsidP="00F948CC">
      <w:pPr>
        <w:keepNext/>
        <w:tabs>
          <w:tab w:val="num" w:pos="0"/>
        </w:tabs>
        <w:spacing w:before="120" w:line="360" w:lineRule="auto"/>
        <w:ind w:firstLine="709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Материалы по обоснованию проекта генерального плана МО СП «Сосново-Озерское»  состоят из двух частей:</w:t>
      </w:r>
    </w:p>
    <w:p w:rsidR="00942E67" w:rsidRPr="00627CA3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Первая часть: Пояснительная записка в составе:</w:t>
      </w:r>
    </w:p>
    <w:p w:rsidR="00942E67" w:rsidRPr="00627CA3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627CA3">
        <w:rPr>
          <w:sz w:val="26"/>
          <w:szCs w:val="26"/>
        </w:rPr>
        <w:t xml:space="preserve">ТОМ </w:t>
      </w:r>
      <w:r w:rsidRPr="00627CA3">
        <w:rPr>
          <w:sz w:val="26"/>
          <w:szCs w:val="26"/>
          <w:lang w:val="en-US"/>
        </w:rPr>
        <w:t>I</w:t>
      </w:r>
      <w:r w:rsidRPr="00627CA3">
        <w:rPr>
          <w:sz w:val="26"/>
          <w:szCs w:val="26"/>
        </w:rPr>
        <w:t xml:space="preserve">. АНАЛИЗ СОСТОЯНИЯ И ПЕРСПЕКТИВ РАЗВИТИЯ ТЕРРИТОРИИ МУНИЦИПАЛЬНОГО ОБРАЗОВАНИЯ </w:t>
      </w:r>
    </w:p>
    <w:p w:rsidR="00942E67" w:rsidRPr="00627CA3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627CA3">
        <w:rPr>
          <w:sz w:val="26"/>
          <w:szCs w:val="26"/>
        </w:rPr>
        <w:t xml:space="preserve">ТОМ </w:t>
      </w:r>
      <w:r w:rsidRPr="00627CA3">
        <w:rPr>
          <w:sz w:val="26"/>
          <w:szCs w:val="26"/>
          <w:lang w:val="en-US"/>
        </w:rPr>
        <w:t>II</w:t>
      </w:r>
      <w:r w:rsidRPr="00627CA3">
        <w:rPr>
          <w:sz w:val="26"/>
          <w:szCs w:val="26"/>
        </w:rPr>
        <w:t xml:space="preserve">. ОБОСНОВАНИЕ ВАРИАНТОВ РЕШЕНИЯ ЗАДАЧ ТЕРРИТОРИАЛЬНОГО ПЛАНИРОВАНИЯ И ПРЕДЛОЖЕНИЙ ПО ТЕРРИТОРИАЛЬНОМУ ПЛАНИРОВАНИЮ </w:t>
      </w:r>
    </w:p>
    <w:p w:rsidR="00942E67" w:rsidRPr="00627CA3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ТОМ I</w:t>
      </w:r>
      <w:r w:rsidRPr="00627CA3">
        <w:rPr>
          <w:sz w:val="26"/>
          <w:szCs w:val="26"/>
          <w:lang w:val="en-US"/>
        </w:rPr>
        <w:t>II</w:t>
      </w:r>
      <w:r w:rsidRPr="00627CA3">
        <w:rPr>
          <w:sz w:val="26"/>
          <w:szCs w:val="26"/>
        </w:rPr>
        <w:t xml:space="preserve"> </w:t>
      </w:r>
      <w:r w:rsidRPr="00627CA3">
        <w:rPr>
          <w:caps/>
          <w:sz w:val="26"/>
          <w:szCs w:val="26"/>
        </w:rPr>
        <w:t>Мероприятия по го и по предотвращению чрезвычайных ситуаций природного и техногенного характера</w:t>
      </w:r>
    </w:p>
    <w:p w:rsidR="00942E67" w:rsidRPr="00627CA3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Вторая часть: Графические материалы (приложения к материалам по обоснованию)</w:t>
      </w:r>
    </w:p>
    <w:p w:rsidR="00942E67" w:rsidRDefault="00942E67" w:rsidP="00F948CC">
      <w:pPr>
        <w:pStyle w:val="Heading8"/>
        <w:spacing w:before="0" w:after="0"/>
        <w:ind w:firstLine="0"/>
        <w:jc w:val="center"/>
        <w:rPr>
          <w:b/>
          <w:bCs/>
          <w:color w:val="4F81BD"/>
        </w:rPr>
      </w:pPr>
    </w:p>
    <w:p w:rsidR="00942E67" w:rsidRPr="00627CA3" w:rsidRDefault="00942E67" w:rsidP="00F948CC">
      <w:pPr>
        <w:pStyle w:val="Heading8"/>
        <w:spacing w:before="0" w:after="0" w:line="360" w:lineRule="auto"/>
        <w:ind w:firstLine="0"/>
        <w:jc w:val="center"/>
        <w:rPr>
          <w:b/>
          <w:bCs/>
        </w:rPr>
      </w:pPr>
      <w:r w:rsidRPr="00627CA3">
        <w:rPr>
          <w:b/>
          <w:bCs/>
        </w:rPr>
        <w:t>Состав графических материалов (приложения к материалам по обоснованию)</w:t>
      </w:r>
    </w:p>
    <w:tbl>
      <w:tblPr>
        <w:tblW w:w="494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3"/>
        <w:gridCol w:w="4674"/>
        <w:gridCol w:w="1316"/>
        <w:gridCol w:w="1169"/>
        <w:gridCol w:w="1167"/>
        <w:gridCol w:w="971"/>
      </w:tblGrid>
      <w:tr w:rsidR="00942E67" w:rsidRPr="00627CA3" w:rsidTr="00A41E25">
        <w:trPr>
          <w:trHeight w:val="278"/>
          <w:jc w:val="center"/>
        </w:trPr>
        <w:tc>
          <w:tcPr>
            <w:tcW w:w="365" w:type="pct"/>
            <w:vMerge w:val="restar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№ /№</w:t>
            </w:r>
          </w:p>
          <w:p w:rsidR="00942E67" w:rsidRPr="00627CA3" w:rsidRDefault="00942E67" w:rsidP="00A41E25">
            <w:pPr>
              <w:spacing w:before="120"/>
              <w:jc w:val="both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чертежей</w:t>
            </w:r>
          </w:p>
        </w:tc>
        <w:tc>
          <w:tcPr>
            <w:tcW w:w="2330" w:type="pct"/>
            <w:vMerge w:val="restar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56" w:type="pct"/>
            <w:vMerge w:val="restar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Гриф секретности</w:t>
            </w:r>
          </w:p>
        </w:tc>
        <w:tc>
          <w:tcPr>
            <w:tcW w:w="583" w:type="pct"/>
            <w:vMerge w:val="restar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Инв. №</w:t>
            </w:r>
          </w:p>
        </w:tc>
        <w:tc>
          <w:tcPr>
            <w:tcW w:w="1067" w:type="pct"/>
            <w:gridSpan w:val="2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Количество, экз.</w:t>
            </w:r>
          </w:p>
        </w:tc>
      </w:tr>
      <w:tr w:rsidR="00942E67" w:rsidRPr="00627CA3" w:rsidTr="00A41E25">
        <w:trPr>
          <w:trHeight w:val="277"/>
          <w:jc w:val="center"/>
        </w:trPr>
        <w:tc>
          <w:tcPr>
            <w:tcW w:w="365" w:type="pct"/>
            <w:vMerge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0" w:type="pct"/>
            <w:vMerge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6" w:type="pct"/>
            <w:vMerge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Merge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на бумажной основе</w:t>
            </w:r>
          </w:p>
        </w:tc>
        <w:tc>
          <w:tcPr>
            <w:tcW w:w="485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электронная версия</w:t>
            </w:r>
          </w:p>
        </w:tc>
      </w:tr>
      <w:tr w:rsidR="00942E67" w:rsidRPr="00627CA3" w:rsidTr="00A41E25">
        <w:trPr>
          <w:jc w:val="center"/>
        </w:trPr>
        <w:tc>
          <w:tcPr>
            <w:tcW w:w="365" w:type="pct"/>
          </w:tcPr>
          <w:p w:rsidR="00942E67" w:rsidRPr="00627CA3" w:rsidRDefault="00942E67" w:rsidP="00F948CC">
            <w:pPr>
              <w:numPr>
                <w:ilvl w:val="0"/>
                <w:numId w:val="36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30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 xml:space="preserve">-Схема административно-территориального деления прилегающих территорий </w:t>
            </w:r>
          </w:p>
        </w:tc>
        <w:tc>
          <w:tcPr>
            <w:tcW w:w="656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85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trHeight w:val="748"/>
          <w:jc w:val="center"/>
        </w:trPr>
        <w:tc>
          <w:tcPr>
            <w:tcW w:w="365" w:type="pct"/>
          </w:tcPr>
          <w:p w:rsidR="00942E67" w:rsidRPr="00627CA3" w:rsidRDefault="00942E67" w:rsidP="00F948CC">
            <w:pPr>
              <w:numPr>
                <w:ilvl w:val="0"/>
                <w:numId w:val="36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30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современного использования территории (опорный план)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 xml:space="preserve">-Схема комплексной оценки территории </w:t>
            </w:r>
          </w:p>
        </w:tc>
        <w:tc>
          <w:tcPr>
            <w:tcW w:w="656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</w:tr>
      <w:tr w:rsidR="00942E67" w:rsidRPr="00627CA3" w:rsidTr="00A41E25">
        <w:trPr>
          <w:jc w:val="center"/>
        </w:trPr>
        <w:tc>
          <w:tcPr>
            <w:tcW w:w="365" w:type="pct"/>
          </w:tcPr>
          <w:p w:rsidR="00942E67" w:rsidRPr="00627CA3" w:rsidRDefault="00942E67" w:rsidP="00F948CC">
            <w:pPr>
              <w:numPr>
                <w:ilvl w:val="0"/>
                <w:numId w:val="36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30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-Генеральный план (основной чертеж)</w:t>
            </w:r>
          </w:p>
        </w:tc>
        <w:tc>
          <w:tcPr>
            <w:tcW w:w="656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85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jc w:val="center"/>
        </w:trPr>
        <w:tc>
          <w:tcPr>
            <w:tcW w:w="365" w:type="pct"/>
          </w:tcPr>
          <w:p w:rsidR="00942E67" w:rsidRPr="00627CA3" w:rsidRDefault="00942E67" w:rsidP="00F948CC">
            <w:pPr>
              <w:numPr>
                <w:ilvl w:val="0"/>
                <w:numId w:val="36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30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зонирования территорий</w:t>
            </w:r>
          </w:p>
        </w:tc>
        <w:tc>
          <w:tcPr>
            <w:tcW w:w="656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85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jc w:val="center"/>
        </w:trPr>
        <w:tc>
          <w:tcPr>
            <w:tcW w:w="365" w:type="pct"/>
          </w:tcPr>
          <w:p w:rsidR="00942E67" w:rsidRPr="00627CA3" w:rsidRDefault="00942E67" w:rsidP="00F948CC">
            <w:pPr>
              <w:numPr>
                <w:ilvl w:val="0"/>
                <w:numId w:val="36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30" w:type="pct"/>
          </w:tcPr>
          <w:p w:rsidR="00942E67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 xml:space="preserve">- Схема межселенного культурно-бытового обслуживания 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627CA3">
              <w:rPr>
                <w:sz w:val="26"/>
                <w:szCs w:val="26"/>
              </w:rPr>
              <w:t xml:space="preserve">Схема зон охраны историко-культурного наследия. 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организации отдыха и туризма</w:t>
            </w:r>
          </w:p>
        </w:tc>
        <w:tc>
          <w:tcPr>
            <w:tcW w:w="656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85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trHeight w:val="1124"/>
          <w:jc w:val="center"/>
        </w:trPr>
        <w:tc>
          <w:tcPr>
            <w:tcW w:w="365" w:type="pct"/>
          </w:tcPr>
          <w:p w:rsidR="00942E67" w:rsidRPr="00627CA3" w:rsidRDefault="00942E67" w:rsidP="00F948CC">
            <w:pPr>
              <w:numPr>
                <w:ilvl w:val="0"/>
                <w:numId w:val="36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30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планируемого развития транспортной инфраструктуры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планируемого развития инженерной инфраструктуры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инженерной подготовки и благоустройство территории</w:t>
            </w:r>
          </w:p>
        </w:tc>
        <w:tc>
          <w:tcPr>
            <w:tcW w:w="656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85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  <w:tr w:rsidR="00942E67" w:rsidRPr="00627CA3" w:rsidTr="00A41E25">
        <w:trPr>
          <w:trHeight w:val="1104"/>
          <w:jc w:val="center"/>
        </w:trPr>
        <w:tc>
          <w:tcPr>
            <w:tcW w:w="365" w:type="pct"/>
          </w:tcPr>
          <w:p w:rsidR="00942E67" w:rsidRPr="00627CA3" w:rsidRDefault="00942E67" w:rsidP="00F948CC">
            <w:pPr>
              <w:numPr>
                <w:ilvl w:val="0"/>
                <w:numId w:val="36"/>
              </w:numPr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330" w:type="pct"/>
          </w:tcPr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>-Схема охраны природы</w:t>
            </w:r>
          </w:p>
          <w:p w:rsidR="00942E67" w:rsidRPr="00627CA3" w:rsidRDefault="00942E67" w:rsidP="00A41E25">
            <w:pPr>
              <w:spacing w:before="120"/>
              <w:rPr>
                <w:sz w:val="26"/>
                <w:szCs w:val="26"/>
              </w:rPr>
            </w:pPr>
            <w:r w:rsidRPr="00627CA3">
              <w:rPr>
                <w:sz w:val="26"/>
                <w:szCs w:val="26"/>
              </w:rPr>
              <w:t xml:space="preserve">-Схема защиты поселения от воздействия ЧС природного и техногенного характера </w:t>
            </w:r>
          </w:p>
        </w:tc>
        <w:tc>
          <w:tcPr>
            <w:tcW w:w="656" w:type="pct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3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2</w:t>
            </w:r>
          </w:p>
        </w:tc>
        <w:tc>
          <w:tcPr>
            <w:tcW w:w="485" w:type="pct"/>
            <w:vAlign w:val="center"/>
          </w:tcPr>
          <w:p w:rsidR="00942E67" w:rsidRPr="00627CA3" w:rsidRDefault="00942E67" w:rsidP="00A41E25">
            <w:pPr>
              <w:jc w:val="center"/>
              <w:rPr>
                <w:sz w:val="24"/>
                <w:szCs w:val="24"/>
              </w:rPr>
            </w:pPr>
            <w:r w:rsidRPr="00627CA3">
              <w:rPr>
                <w:sz w:val="24"/>
                <w:szCs w:val="24"/>
              </w:rPr>
              <w:t>3</w:t>
            </w:r>
          </w:p>
        </w:tc>
      </w:tr>
    </w:tbl>
    <w:p w:rsidR="00942E67" w:rsidRDefault="00942E67" w:rsidP="00F948CC">
      <w:pPr>
        <w:spacing w:before="120"/>
        <w:ind w:firstLine="709"/>
        <w:jc w:val="both"/>
        <w:rPr>
          <w:sz w:val="26"/>
          <w:szCs w:val="26"/>
        </w:rPr>
      </w:pPr>
    </w:p>
    <w:p w:rsidR="00942E67" w:rsidRPr="00627CA3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627CA3">
        <w:rPr>
          <w:sz w:val="26"/>
          <w:szCs w:val="26"/>
        </w:rPr>
        <w:t>Материалы представлены заказчику в составе:</w:t>
      </w:r>
    </w:p>
    <w:p w:rsidR="00942E67" w:rsidRPr="00627CA3" w:rsidRDefault="00942E67" w:rsidP="00F948CC">
      <w:pPr>
        <w:numPr>
          <w:ilvl w:val="0"/>
          <w:numId w:val="31"/>
        </w:numPr>
        <w:spacing w:line="360" w:lineRule="auto"/>
        <w:ind w:left="357" w:hanging="357"/>
        <w:jc w:val="both"/>
        <w:rPr>
          <w:sz w:val="26"/>
          <w:szCs w:val="26"/>
        </w:rPr>
      </w:pPr>
      <w:r w:rsidRPr="00627CA3">
        <w:rPr>
          <w:sz w:val="26"/>
          <w:szCs w:val="26"/>
        </w:rPr>
        <w:t xml:space="preserve">Текстовые материалы (пояснительные записки) – в 4 экземплярах в твердых копиях и 3 экземпляра в электронном виде в формате </w:t>
      </w:r>
      <w:r w:rsidRPr="00627CA3">
        <w:rPr>
          <w:sz w:val="26"/>
          <w:szCs w:val="26"/>
          <w:lang w:val="en-US"/>
        </w:rPr>
        <w:t>Word</w:t>
      </w:r>
      <w:r w:rsidRPr="00627CA3">
        <w:rPr>
          <w:sz w:val="26"/>
          <w:szCs w:val="26"/>
        </w:rPr>
        <w:t>.</w:t>
      </w:r>
    </w:p>
    <w:p w:rsidR="00942E67" w:rsidRPr="00627CA3" w:rsidRDefault="00942E67" w:rsidP="00F948CC">
      <w:pPr>
        <w:numPr>
          <w:ilvl w:val="0"/>
          <w:numId w:val="31"/>
        </w:numPr>
        <w:spacing w:line="360" w:lineRule="auto"/>
        <w:ind w:left="357" w:hanging="357"/>
        <w:jc w:val="both"/>
        <w:rPr>
          <w:sz w:val="26"/>
          <w:szCs w:val="26"/>
        </w:rPr>
      </w:pPr>
      <w:r w:rsidRPr="00627CA3">
        <w:rPr>
          <w:sz w:val="26"/>
          <w:szCs w:val="26"/>
        </w:rPr>
        <w:t xml:space="preserve">Графические материалы 2(два) экземпляра (демонстрационные) на бумажной основе; 3(три) экземпляра в электронном виде (в формате </w:t>
      </w:r>
      <w:r w:rsidRPr="00627CA3">
        <w:rPr>
          <w:sz w:val="26"/>
          <w:szCs w:val="26"/>
          <w:lang w:val="en-US"/>
        </w:rPr>
        <w:t>MapInfo</w:t>
      </w:r>
      <w:r w:rsidRPr="00627CA3">
        <w:rPr>
          <w:sz w:val="26"/>
          <w:szCs w:val="26"/>
        </w:rPr>
        <w:t xml:space="preserve"> с послойным выполнением).</w:t>
      </w:r>
    </w:p>
    <w:p w:rsidR="00942E67" w:rsidRPr="00B35DF7" w:rsidRDefault="00942E67" w:rsidP="00F948CC">
      <w:pPr>
        <w:spacing w:before="120" w:line="360" w:lineRule="auto"/>
        <w:jc w:val="center"/>
        <w:rPr>
          <w:sz w:val="26"/>
          <w:szCs w:val="26"/>
        </w:rPr>
      </w:pPr>
      <w:r w:rsidRPr="00B35DF7">
        <w:rPr>
          <w:b/>
          <w:bCs/>
          <w:caps/>
          <w:sz w:val="26"/>
          <w:szCs w:val="26"/>
        </w:rPr>
        <w:t>Введение</w:t>
      </w:r>
    </w:p>
    <w:p w:rsidR="00942E67" w:rsidRPr="00B35DF7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Проект генерального плана МО СП «Сосново-Озёрское» разработана коллективом ООО «Улан-Удэархпроект» по муниципальному контракту №6-ЗК-РА-08 от 23 декабря 2008г. в соответствии с Градостроительным Кодексом РФ. Данная работа определяет цели и задачи территориального планирования, а так же мероприятия по территориальному планированию МО СП «Сосново-Озёрское».</w:t>
      </w:r>
    </w:p>
    <w:p w:rsidR="00942E67" w:rsidRPr="00B35DF7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Градостроительное планирование территории, определяя социально-экономические и экологические условия размещения объектов, становится важным рычагом государственного регулирования развития района, определения целей и условий развития, как района в целом, так и её отдельных частей.</w:t>
      </w:r>
    </w:p>
    <w:p w:rsidR="00942E67" w:rsidRPr="00B35DF7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При разработке проекта генерального плана использованы:</w:t>
      </w:r>
    </w:p>
    <w:p w:rsidR="00942E67" w:rsidRPr="00B35DF7" w:rsidRDefault="00942E67" w:rsidP="00F948CC">
      <w:pPr>
        <w:numPr>
          <w:ilvl w:val="0"/>
          <w:numId w:val="24"/>
        </w:numPr>
        <w:spacing w:line="360" w:lineRule="auto"/>
        <w:ind w:left="357" w:hanging="357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материалы исходных данных предоставленные администрацией МО «Сосново-Озёрское»;</w:t>
      </w:r>
    </w:p>
    <w:p w:rsidR="00942E67" w:rsidRPr="00B35DF7" w:rsidRDefault="00942E67" w:rsidP="00F948CC">
      <w:pPr>
        <w:numPr>
          <w:ilvl w:val="0"/>
          <w:numId w:val="25"/>
        </w:numPr>
        <w:spacing w:line="360" w:lineRule="auto"/>
        <w:ind w:left="357" w:hanging="357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материалы целевых программ развития Еравнинского района и муниципального образования;</w:t>
      </w:r>
    </w:p>
    <w:p w:rsidR="00942E67" w:rsidRPr="00B35DF7" w:rsidRDefault="00942E67" w:rsidP="00F948CC">
      <w:pPr>
        <w:numPr>
          <w:ilvl w:val="0"/>
          <w:numId w:val="26"/>
        </w:numPr>
        <w:spacing w:line="360" w:lineRule="auto"/>
        <w:ind w:left="357" w:hanging="357"/>
        <w:jc w:val="both"/>
        <w:rPr>
          <w:sz w:val="26"/>
          <w:szCs w:val="26"/>
        </w:rPr>
      </w:pPr>
      <w:r w:rsidRPr="00B35DF7">
        <w:rPr>
          <w:sz w:val="26"/>
          <w:szCs w:val="26"/>
        </w:rPr>
        <w:t xml:space="preserve">материалы Министерств, ведомств, управлений; </w:t>
      </w:r>
    </w:p>
    <w:p w:rsidR="00942E67" w:rsidRPr="00B35DF7" w:rsidRDefault="00942E67" w:rsidP="00F948CC">
      <w:pPr>
        <w:numPr>
          <w:ilvl w:val="0"/>
          <w:numId w:val="26"/>
        </w:numPr>
        <w:spacing w:line="360" w:lineRule="auto"/>
        <w:ind w:left="357" w:hanging="357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Комплексная программа Социально-экономического развития Еравнинского района</w:t>
      </w:r>
    </w:p>
    <w:p w:rsidR="00942E67" w:rsidRPr="00B35DF7" w:rsidRDefault="00942E67" w:rsidP="00F948CC">
      <w:pPr>
        <w:spacing w:before="120" w:line="360" w:lineRule="auto"/>
        <w:ind w:left="357" w:hanging="357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на 2008-2010 годы и на период до 2017 года;</w:t>
      </w:r>
    </w:p>
    <w:p w:rsidR="00942E67" w:rsidRPr="00B35DF7" w:rsidRDefault="00942E67" w:rsidP="00F948CC">
      <w:pPr>
        <w:spacing w:before="120" w:line="360" w:lineRule="auto"/>
        <w:ind w:firstLine="709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Имеющиеся проектные наработки:</w:t>
      </w:r>
    </w:p>
    <w:p w:rsidR="00942E67" w:rsidRPr="00B35DF7" w:rsidRDefault="00942E67" w:rsidP="00F948CC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Проект схемы территориального планирования Еравнинского района (ООО «Улан-Удэархпроект», 2009 г.)</w:t>
      </w:r>
    </w:p>
    <w:p w:rsidR="00942E67" w:rsidRPr="00B35DF7" w:rsidRDefault="00942E67" w:rsidP="00F948CC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Проект планировки с. Сосново-Озёрское (институт «Бурятгражданпроект», 1982 г.);</w:t>
      </w:r>
    </w:p>
    <w:p w:rsidR="00942E67" w:rsidRPr="00B35DF7" w:rsidRDefault="00942E67" w:rsidP="00F948CC">
      <w:pPr>
        <w:widowControl w:val="0"/>
        <w:numPr>
          <w:ilvl w:val="0"/>
          <w:numId w:val="28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sz w:val="26"/>
          <w:szCs w:val="26"/>
        </w:rPr>
      </w:pPr>
      <w:r w:rsidRPr="00B35DF7">
        <w:rPr>
          <w:sz w:val="26"/>
          <w:szCs w:val="26"/>
        </w:rPr>
        <w:t>Схема районной планировки Еравнинского аймака Бурятской АССР (институт «Росгипрозем», 1965 г.)</w:t>
      </w:r>
    </w:p>
    <w:p w:rsidR="00942E67" w:rsidRDefault="00942E67" w:rsidP="00F948CC">
      <w:pPr>
        <w:keepNext/>
        <w:spacing w:before="120" w:line="360" w:lineRule="auto"/>
        <w:jc w:val="center"/>
        <w:rPr>
          <w:caps/>
          <w:color w:val="548DD4"/>
          <w:sz w:val="26"/>
          <w:szCs w:val="26"/>
        </w:rPr>
      </w:pPr>
    </w:p>
    <w:p w:rsidR="00942E67" w:rsidRPr="00B35DF7" w:rsidRDefault="00942E67" w:rsidP="00F948CC">
      <w:pPr>
        <w:keepNext/>
        <w:spacing w:before="120" w:line="360" w:lineRule="auto"/>
        <w:jc w:val="center"/>
        <w:rPr>
          <w:caps/>
          <w:sz w:val="26"/>
          <w:szCs w:val="26"/>
        </w:rPr>
      </w:pPr>
      <w:r w:rsidRPr="00B35DF7">
        <w:rPr>
          <w:caps/>
          <w:sz w:val="26"/>
          <w:szCs w:val="26"/>
        </w:rPr>
        <w:t>проект ВЫПОЛНЕН временным творческим коллективом:</w:t>
      </w:r>
    </w:p>
    <w:tbl>
      <w:tblPr>
        <w:tblW w:w="5000" w:type="pct"/>
        <w:jc w:val="center"/>
        <w:tblLook w:val="01E0"/>
      </w:tblPr>
      <w:tblGrid>
        <w:gridCol w:w="7337"/>
        <w:gridCol w:w="2800"/>
      </w:tblGrid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19" w:type="pct"/>
            <w:vAlign w:val="bottom"/>
          </w:tcPr>
          <w:p w:rsidR="00942E67" w:rsidRPr="00B35DF7" w:rsidRDefault="00942E67" w:rsidP="00A41E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Руководитель ВТК</w:t>
            </w:r>
          </w:p>
        </w:tc>
        <w:tc>
          <w:tcPr>
            <w:tcW w:w="1381" w:type="pct"/>
            <w:vAlign w:val="bottom"/>
          </w:tcPr>
          <w:p w:rsidR="00942E67" w:rsidRPr="00B35DF7" w:rsidRDefault="00942E67" w:rsidP="00A41E25">
            <w:pPr>
              <w:spacing w:before="120" w:line="360" w:lineRule="auto"/>
              <w:ind w:left="317"/>
              <w:rPr>
                <w:sz w:val="26"/>
                <w:szCs w:val="26"/>
              </w:rPr>
            </w:pPr>
            <w:r w:rsidRPr="00B35DF7">
              <w:rPr>
                <w:sz w:val="26"/>
                <w:szCs w:val="26"/>
              </w:rPr>
              <w:t>Б.Ц. Нимаев</w:t>
            </w: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19" w:type="pct"/>
            <w:vAlign w:val="bottom"/>
          </w:tcPr>
          <w:p w:rsidR="00942E67" w:rsidRPr="00B35DF7" w:rsidRDefault="00942E67" w:rsidP="00A41E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Главный архитектор проекта</w:t>
            </w:r>
          </w:p>
        </w:tc>
        <w:tc>
          <w:tcPr>
            <w:tcW w:w="1381" w:type="pct"/>
            <w:vAlign w:val="bottom"/>
          </w:tcPr>
          <w:p w:rsidR="00942E67" w:rsidRPr="00B35DF7" w:rsidRDefault="00942E67" w:rsidP="00A41E25">
            <w:pPr>
              <w:spacing w:before="120" w:line="360" w:lineRule="auto"/>
              <w:ind w:left="317"/>
              <w:rPr>
                <w:sz w:val="26"/>
                <w:szCs w:val="26"/>
              </w:rPr>
            </w:pPr>
            <w:r w:rsidRPr="00B35DF7">
              <w:rPr>
                <w:sz w:val="26"/>
                <w:szCs w:val="26"/>
              </w:rPr>
              <w:t>Б.Ц. Нимаев</w:t>
            </w: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619" w:type="pct"/>
            <w:vAlign w:val="bottom"/>
          </w:tcPr>
          <w:p w:rsidR="00942E67" w:rsidRPr="00B35DF7" w:rsidRDefault="00942E67" w:rsidP="00A41E25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Главный инженер проекта</w:t>
            </w:r>
          </w:p>
        </w:tc>
        <w:tc>
          <w:tcPr>
            <w:tcW w:w="1381" w:type="pct"/>
          </w:tcPr>
          <w:p w:rsidR="00942E67" w:rsidRPr="00B35DF7" w:rsidRDefault="00942E67" w:rsidP="00A41E25">
            <w:pPr>
              <w:spacing w:before="120" w:line="360" w:lineRule="auto"/>
              <w:ind w:left="31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Т.И. Очирова</w:t>
            </w:r>
          </w:p>
        </w:tc>
      </w:tr>
    </w:tbl>
    <w:p w:rsidR="00942E67" w:rsidRPr="00B35DF7" w:rsidRDefault="00942E67" w:rsidP="00F948CC">
      <w:pPr>
        <w:pageBreakBefore/>
        <w:spacing w:before="120" w:line="360" w:lineRule="auto"/>
        <w:jc w:val="center"/>
        <w:rPr>
          <w:sz w:val="26"/>
          <w:szCs w:val="26"/>
        </w:rPr>
      </w:pPr>
      <w:r w:rsidRPr="00B35DF7">
        <w:rPr>
          <w:sz w:val="26"/>
          <w:szCs w:val="26"/>
        </w:rPr>
        <w:t>ОСНОВНЫЕ РАЗДЕЛЫ СХЕМЫ ВЫПОЛНИЛИ:</w:t>
      </w:r>
    </w:p>
    <w:tbl>
      <w:tblPr>
        <w:tblW w:w="5000" w:type="pct"/>
        <w:tblInd w:w="-106" w:type="dxa"/>
        <w:tblLook w:val="0000"/>
      </w:tblPr>
      <w:tblGrid>
        <w:gridCol w:w="5636"/>
        <w:gridCol w:w="4501"/>
      </w:tblGrid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Анализ и прогноз развития отраслей хозяйства и социальной сферы, экономика, населения, бюджет района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line="360" w:lineRule="auto"/>
              <w:ind w:left="317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 xml:space="preserve">Экономист, доктор экономических наук </w:t>
            </w:r>
          </w:p>
          <w:p w:rsidR="00942E67" w:rsidRPr="00B35DF7" w:rsidRDefault="00942E67" w:rsidP="00A41E25">
            <w:pPr>
              <w:spacing w:line="360" w:lineRule="auto"/>
              <w:ind w:left="317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 xml:space="preserve">В.Г. Беломестнов </w:t>
            </w:r>
          </w:p>
          <w:p w:rsidR="00942E67" w:rsidRPr="00B35DF7" w:rsidRDefault="00942E67" w:rsidP="00A41E25">
            <w:pPr>
              <w:spacing w:line="360" w:lineRule="auto"/>
              <w:ind w:left="432"/>
              <w:jc w:val="both"/>
              <w:rPr>
                <w:sz w:val="24"/>
                <w:szCs w:val="24"/>
              </w:rPr>
            </w:pP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Системный анализ и комплексная оценка территории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line="360" w:lineRule="auto"/>
              <w:ind w:left="317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архитектор Б.Ц. Нимаев</w:t>
            </w:r>
          </w:p>
          <w:p w:rsidR="00942E67" w:rsidRPr="00B35DF7" w:rsidRDefault="00942E67" w:rsidP="00A41E25">
            <w:pPr>
              <w:spacing w:line="360" w:lineRule="auto"/>
              <w:ind w:left="317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экономист В.Г. Беломестнов</w:t>
            </w:r>
          </w:p>
          <w:p w:rsidR="00942E67" w:rsidRPr="00B35DF7" w:rsidRDefault="00942E67" w:rsidP="00A41E25">
            <w:pPr>
              <w:spacing w:line="360" w:lineRule="auto"/>
              <w:ind w:left="317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инженер –эколог А.Н. Дубинин</w:t>
            </w:r>
          </w:p>
          <w:p w:rsidR="00942E67" w:rsidRPr="00B35DF7" w:rsidRDefault="00942E67" w:rsidP="00A41E25">
            <w:pPr>
              <w:spacing w:line="360" w:lineRule="auto"/>
              <w:ind w:left="317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инженер-электрик Г.П. Большаков</w:t>
            </w:r>
          </w:p>
          <w:p w:rsidR="00942E67" w:rsidRPr="00B35DF7" w:rsidRDefault="00942E67" w:rsidP="00A41E25">
            <w:pPr>
              <w:spacing w:line="360" w:lineRule="auto"/>
              <w:ind w:left="317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инженер-дорожник Н.Р. Лазаревич</w:t>
            </w:r>
          </w:p>
          <w:p w:rsidR="00942E67" w:rsidRPr="00B35DF7" w:rsidRDefault="00942E67" w:rsidP="00A41E25">
            <w:pPr>
              <w:spacing w:line="360" w:lineRule="auto"/>
              <w:ind w:left="317"/>
              <w:jc w:val="both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инженер-сантехник Т.И. Очирова</w:t>
            </w:r>
          </w:p>
          <w:p w:rsidR="00942E67" w:rsidRPr="00B35DF7" w:rsidRDefault="00942E67" w:rsidP="00A41E25">
            <w:pPr>
              <w:spacing w:before="120" w:line="360" w:lineRule="auto"/>
              <w:jc w:val="both"/>
              <w:rPr>
                <w:sz w:val="26"/>
                <w:szCs w:val="26"/>
              </w:rPr>
            </w:pPr>
            <w:r w:rsidRPr="00B35DF7">
              <w:rPr>
                <w:sz w:val="26"/>
                <w:szCs w:val="26"/>
              </w:rPr>
              <w:t xml:space="preserve">     инженер гор. кадастра Б.П. Бальжанов </w:t>
            </w:r>
          </w:p>
          <w:p w:rsidR="00942E67" w:rsidRPr="00B35DF7" w:rsidRDefault="00942E67" w:rsidP="00A41E25">
            <w:pPr>
              <w:spacing w:before="120" w:line="360" w:lineRule="auto"/>
              <w:ind w:left="317"/>
              <w:jc w:val="both"/>
              <w:rPr>
                <w:sz w:val="26"/>
                <w:szCs w:val="26"/>
              </w:rPr>
            </w:pPr>
            <w:r w:rsidRPr="00B35DF7">
              <w:rPr>
                <w:sz w:val="26"/>
                <w:szCs w:val="26"/>
              </w:rPr>
              <w:t xml:space="preserve">инженер гор. кадастра Б.Р. Булгатов </w:t>
            </w:r>
          </w:p>
          <w:p w:rsidR="00942E67" w:rsidRPr="00B35DF7" w:rsidRDefault="00942E67" w:rsidP="00A41E25">
            <w:pPr>
              <w:spacing w:line="360" w:lineRule="auto"/>
              <w:ind w:left="432"/>
              <w:jc w:val="both"/>
              <w:rPr>
                <w:sz w:val="24"/>
                <w:szCs w:val="24"/>
              </w:rPr>
            </w:pP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Планировочная организация и функциональное зонирование территории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B35DF7">
              <w:rPr>
                <w:sz w:val="24"/>
                <w:szCs w:val="24"/>
              </w:rPr>
              <w:t>архитектор Б.Ц. Нимаев</w:t>
            </w: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Дороги и транспорт: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B35DF7">
              <w:rPr>
                <w:sz w:val="24"/>
                <w:szCs w:val="24"/>
              </w:rPr>
              <w:t>инженер-дорожник Н.Р. Лазаревич</w:t>
            </w:r>
          </w:p>
          <w:p w:rsidR="00942E67" w:rsidRPr="00B35DF7" w:rsidRDefault="00942E67" w:rsidP="00A41E25">
            <w:pPr>
              <w:spacing w:line="360" w:lineRule="auto"/>
              <w:ind w:left="432"/>
              <w:jc w:val="both"/>
              <w:rPr>
                <w:sz w:val="24"/>
                <w:szCs w:val="24"/>
              </w:rPr>
            </w:pP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Экологическая ситуация и проблемы, охрана окружающей среды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B35DF7">
              <w:rPr>
                <w:sz w:val="24"/>
                <w:szCs w:val="24"/>
              </w:rPr>
              <w:t>инженер – эколог А.Н. Дубинин</w:t>
            </w:r>
          </w:p>
          <w:p w:rsidR="00942E67" w:rsidRPr="00B35DF7" w:rsidRDefault="00942E67" w:rsidP="00A41E25">
            <w:pPr>
              <w:spacing w:line="360" w:lineRule="auto"/>
              <w:ind w:left="432"/>
              <w:jc w:val="both"/>
              <w:rPr>
                <w:sz w:val="24"/>
                <w:szCs w:val="24"/>
              </w:rPr>
            </w:pP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Инженерная инфраструктура: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line="360" w:lineRule="auto"/>
              <w:ind w:left="432"/>
              <w:jc w:val="both"/>
              <w:rPr>
                <w:sz w:val="24"/>
                <w:szCs w:val="24"/>
              </w:rPr>
            </w:pP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Водоснабжение и водоотведение</w:t>
            </w:r>
          </w:p>
          <w:p w:rsidR="00942E67" w:rsidRPr="00B35DF7" w:rsidRDefault="00942E67" w:rsidP="00A41E25">
            <w:pPr>
              <w:spacing w:before="120" w:line="360" w:lineRule="auto"/>
              <w:rPr>
                <w:sz w:val="26"/>
                <w:szCs w:val="26"/>
              </w:rPr>
            </w:pPr>
            <w:r w:rsidRPr="00B35DF7">
              <w:rPr>
                <w:sz w:val="26"/>
                <w:szCs w:val="26"/>
              </w:rPr>
              <w:t xml:space="preserve">Теплоснабжение 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B35DF7">
              <w:rPr>
                <w:sz w:val="24"/>
                <w:szCs w:val="24"/>
              </w:rPr>
              <w:t>инженер Т.И. Очирова</w:t>
            </w:r>
          </w:p>
          <w:p w:rsidR="00942E67" w:rsidRPr="00B35DF7" w:rsidRDefault="00942E67" w:rsidP="00A41E25">
            <w:pPr>
              <w:spacing w:line="360" w:lineRule="auto"/>
              <w:ind w:left="432"/>
              <w:jc w:val="both"/>
              <w:rPr>
                <w:sz w:val="24"/>
                <w:szCs w:val="24"/>
              </w:rPr>
            </w:pP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Электроснабжение, связь: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line="36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</w:t>
            </w:r>
            <w:r w:rsidRPr="00B35DF7">
              <w:rPr>
                <w:sz w:val="24"/>
                <w:szCs w:val="24"/>
              </w:rPr>
              <w:t>инженер-электрик Г.П. Большаков</w:t>
            </w:r>
          </w:p>
        </w:tc>
      </w:tr>
      <w:tr w:rsidR="00942E67" w:rsidRPr="00B35DF7" w:rsidTr="00A41E25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2780" w:type="pct"/>
          </w:tcPr>
          <w:p w:rsidR="00942E67" w:rsidRPr="00B35DF7" w:rsidRDefault="00942E67" w:rsidP="00A41E25">
            <w:pPr>
              <w:spacing w:line="360" w:lineRule="auto"/>
              <w:rPr>
                <w:sz w:val="24"/>
                <w:szCs w:val="24"/>
              </w:rPr>
            </w:pPr>
            <w:r w:rsidRPr="00B35DF7">
              <w:rPr>
                <w:sz w:val="24"/>
                <w:szCs w:val="24"/>
              </w:rPr>
              <w:t>Сбор исходных данных, формирование электронной базы данных, графическое оформление:</w:t>
            </w:r>
          </w:p>
        </w:tc>
        <w:tc>
          <w:tcPr>
            <w:tcW w:w="2220" w:type="pct"/>
          </w:tcPr>
          <w:p w:rsidR="00942E67" w:rsidRPr="00B35DF7" w:rsidRDefault="00942E67" w:rsidP="00A41E25">
            <w:pPr>
              <w:spacing w:before="120" w:line="360" w:lineRule="auto"/>
              <w:ind w:left="317"/>
              <w:jc w:val="both"/>
              <w:rPr>
                <w:sz w:val="26"/>
                <w:szCs w:val="26"/>
              </w:rPr>
            </w:pPr>
            <w:r w:rsidRPr="00B35DF7">
              <w:rPr>
                <w:sz w:val="26"/>
                <w:szCs w:val="26"/>
              </w:rPr>
              <w:t xml:space="preserve">инженер гор. кадастра </w:t>
            </w:r>
            <w:r>
              <w:rPr>
                <w:sz w:val="26"/>
                <w:szCs w:val="26"/>
              </w:rPr>
              <w:t xml:space="preserve">В.В. Чагдурова </w:t>
            </w:r>
            <w:r w:rsidRPr="00B35DF7">
              <w:rPr>
                <w:sz w:val="26"/>
                <w:szCs w:val="26"/>
              </w:rPr>
              <w:t xml:space="preserve"> инженер гор. кадастра Б.Р. Булгатов </w:t>
            </w:r>
          </w:p>
        </w:tc>
      </w:tr>
    </w:tbl>
    <w:p w:rsidR="00942E67" w:rsidRPr="00B4457C" w:rsidRDefault="00942E67" w:rsidP="00F948CC">
      <w:pPr>
        <w:pStyle w:val="a3"/>
        <w:rPr>
          <w:color w:val="auto"/>
        </w:rPr>
      </w:pPr>
      <w:r w:rsidRPr="00B4457C">
        <w:rPr>
          <w:color w:val="auto"/>
        </w:rPr>
        <w:t>Работу над проектом генерального плана осложняло отсутствие статистического наблюдения на территории муниципального образования, что затрудняло выполнение задачи дифференциации показателей социально-экономического и планировочного развития применительно к отдельным предприятиям и территориям МО СП «Сосново-Озёрское». Ввиду вышеизложенного, часть показателей социально-экономического и пространственного развития территории не может быть детализирована авторами проекта.</w:t>
      </w:r>
    </w:p>
    <w:p w:rsidR="00942E67" w:rsidRPr="00B4457C" w:rsidRDefault="00942E67" w:rsidP="00F948CC">
      <w:pPr>
        <w:pStyle w:val="a3"/>
        <w:rPr>
          <w:color w:val="auto"/>
        </w:rPr>
      </w:pPr>
      <w:r w:rsidRPr="00B4457C">
        <w:rPr>
          <w:color w:val="auto"/>
        </w:rPr>
        <w:t xml:space="preserve">Авторы проекта выражают благодарность отделу архитектуры и строительства Еравнинского района, Главе Администрации и сотрудникам администрации МО СП «Сосново-Озёрское» </w:t>
      </w:r>
      <w:r w:rsidRPr="00B4457C">
        <w:rPr>
          <w:color w:val="auto"/>
          <w:spacing w:val="-6"/>
        </w:rPr>
        <w:t>за помощь в организации работ</w:t>
      </w:r>
      <w:r w:rsidRPr="00B4457C">
        <w:rPr>
          <w:color w:val="auto"/>
        </w:rPr>
        <w:t xml:space="preserve"> по </w:t>
      </w:r>
      <w:r w:rsidRPr="00B4457C">
        <w:rPr>
          <w:color w:val="auto"/>
          <w:spacing w:val="-6"/>
        </w:rPr>
        <w:t>разработке проектных решений генерального плана.</w:t>
      </w:r>
    </w:p>
    <w:p w:rsidR="00942E67" w:rsidRPr="006620AD" w:rsidRDefault="00942E67" w:rsidP="00F948CC">
      <w:pPr>
        <w:pStyle w:val="a2"/>
        <w:numPr>
          <w:ilvl w:val="0"/>
          <w:numId w:val="39"/>
        </w:numPr>
        <w:spacing w:before="0" w:line="360" w:lineRule="auto"/>
        <w:rPr>
          <w:b/>
          <w:bCs/>
          <w:caps/>
        </w:rPr>
      </w:pPr>
      <w:r w:rsidRPr="006620AD">
        <w:rPr>
          <w:b/>
          <w:bCs/>
          <w:caps/>
        </w:rPr>
        <w:t>Цели и задачи генерального плана МО СП «Сосново-Озёрское»</w:t>
      </w:r>
    </w:p>
    <w:p w:rsidR="00942E67" w:rsidRPr="004B0065" w:rsidRDefault="00942E67" w:rsidP="00F948CC">
      <w:pPr>
        <w:pStyle w:val="a5"/>
      </w:pPr>
      <w:r w:rsidRPr="004B0065">
        <w:t xml:space="preserve"> Проект генерального плана МО СП </w:t>
      </w:r>
      <w:r w:rsidRPr="004B0065">
        <w:rPr>
          <w:caps/>
        </w:rPr>
        <w:t>«</w:t>
      </w:r>
      <w:r w:rsidRPr="004B0065">
        <w:t>Сосново-Озёрское</w:t>
      </w:r>
      <w:r w:rsidRPr="004B0065">
        <w:rPr>
          <w:caps/>
        </w:rPr>
        <w:t xml:space="preserve">» </w:t>
      </w:r>
      <w:r w:rsidRPr="004B0065">
        <w:t>разработан творческим коллективом ООО «Улан-Удэархпроект», как документ официальной градостроительной политики органов управления территорией, определяющий стратегию и тактику её долгосрочного градостроительного развития.</w:t>
      </w:r>
    </w:p>
    <w:p w:rsidR="00942E67" w:rsidRPr="004B0065" w:rsidRDefault="00942E67" w:rsidP="00F948CC">
      <w:pPr>
        <w:pStyle w:val="a5"/>
      </w:pPr>
      <w:r w:rsidRPr="004B0065">
        <w:t xml:space="preserve">Генеральный план МО СП </w:t>
      </w:r>
      <w:r w:rsidRPr="004B0065">
        <w:rPr>
          <w:caps/>
        </w:rPr>
        <w:t>«</w:t>
      </w:r>
      <w:r w:rsidRPr="004B0065">
        <w:t>Сосново-Озёрское</w:t>
      </w:r>
      <w:r w:rsidRPr="004B0065">
        <w:rPr>
          <w:caps/>
        </w:rPr>
        <w:t xml:space="preserve">» </w:t>
      </w:r>
      <w:r w:rsidRPr="004B0065">
        <w:t>это, прежде всего, инструмент управления территорией, где, все пространственно-территориальные факторы представлены в системной взаимосвязи с её перспективами развития.</w:t>
      </w:r>
    </w:p>
    <w:p w:rsidR="00942E67" w:rsidRPr="004B0065" w:rsidRDefault="00942E67" w:rsidP="00F948CC">
      <w:pPr>
        <w:pStyle w:val="a5"/>
      </w:pPr>
      <w:r w:rsidRPr="004B0065">
        <w:t>Реализация планировочных и функциональных проектных предложений формирует оптимальный пространственный каркас системы расселения сельского поселения, распространяет современные стандарты качества жизни на периферийные территории, определя</w:t>
      </w:r>
      <w:r w:rsidRPr="004B0065">
        <w:rPr>
          <w:spacing w:val="2"/>
        </w:rPr>
        <w:t>ет</w:t>
      </w:r>
      <w:r w:rsidRPr="004B0065">
        <w:t xml:space="preserve"> новые центры экономического роста.</w:t>
      </w:r>
    </w:p>
    <w:p w:rsidR="00942E67" w:rsidRPr="004B0065" w:rsidRDefault="00942E67" w:rsidP="00F948CC">
      <w:pPr>
        <w:pStyle w:val="a5"/>
      </w:pPr>
      <w:r w:rsidRPr="004B0065">
        <w:t>Данный документ, является первым шагом в формировании государственной идеологии, направленной на обеспечение интересов сельского поселения. При этом на первое место выходит согласованность и взаимоувязка всех проектных решений, как с интересами населения, так интересами администрации и бизнеса.</w:t>
      </w:r>
    </w:p>
    <w:p w:rsidR="00942E67" w:rsidRPr="004B0065" w:rsidRDefault="00942E67" w:rsidP="00F948CC">
      <w:pPr>
        <w:pStyle w:val="a5"/>
      </w:pPr>
      <w:r w:rsidRPr="004B0065">
        <w:t>Работа основывается на общих принципах, основных требованиях и генеральных направлениях Схемы территориального планирования Еравнинского района.</w:t>
      </w:r>
    </w:p>
    <w:p w:rsidR="00942E67" w:rsidRPr="004B0065" w:rsidRDefault="00942E67" w:rsidP="00F948CC">
      <w:pPr>
        <w:pStyle w:val="a5"/>
      </w:pPr>
      <w:r w:rsidRPr="004B0065">
        <w:t>Принятый для территории сельского поселения системный подход к проблемам и задачам предстоящего развития - единственный путь поиска решений в современных условиях формирования региональной экономики.</w:t>
      </w:r>
    </w:p>
    <w:p w:rsidR="00942E67" w:rsidRPr="004B0065" w:rsidRDefault="00942E67" w:rsidP="00F948CC">
      <w:pPr>
        <w:pStyle w:val="a5"/>
      </w:pPr>
      <w:r w:rsidRPr="004B0065">
        <w:t>Директивной задачей этого подхода, определяемой проектом, является обеспечение безопасности проживания населения на данной территории, повышение качества жизни, а также формирование имиджа сельского поселения в регионе, что должно стать базой для создания новой градостроительной политики развития и управления территорией.</w:t>
      </w:r>
    </w:p>
    <w:p w:rsidR="00942E67" w:rsidRPr="004B0065" w:rsidRDefault="00942E67" w:rsidP="00F948CC">
      <w:pPr>
        <w:pStyle w:val="a5"/>
        <w:rPr>
          <w:spacing w:val="-4"/>
        </w:rPr>
      </w:pPr>
      <w:r w:rsidRPr="004B0065">
        <w:rPr>
          <w:spacing w:val="-4"/>
        </w:rPr>
        <w:t xml:space="preserve">В проекте проведен анализ ресурсного потенциала территории </w:t>
      </w:r>
      <w:r w:rsidRPr="004B0065">
        <w:t>сельского поселения</w:t>
      </w:r>
      <w:r w:rsidRPr="004B0065">
        <w:rPr>
          <w:spacing w:val="-4"/>
        </w:rPr>
        <w:t xml:space="preserve"> во всех его аспектах (экономическом, природно-экологическом, территориальном, историко-культурном, поселенческом, транспортно-коммуникационном), проведена комплексная оценка территории, сформулированы функциональные приоритеты развития, намечены точки ускоренного развития - инвестиционные узлы, определены мероприятия по совершенствованию транспортно-дорожной структуры, представлены варианты сценарного развития территории.</w:t>
      </w:r>
    </w:p>
    <w:p w:rsidR="00942E67" w:rsidRPr="004B0065" w:rsidRDefault="00942E67" w:rsidP="00F948CC">
      <w:pPr>
        <w:pStyle w:val="a5"/>
      </w:pPr>
      <w:r w:rsidRPr="004B0065">
        <w:t>Анализ, прогноз и решение всех отраслевых задач сельского поселения рассматривается в проекте с учетом реально существующей ситуацией.</w:t>
      </w:r>
    </w:p>
    <w:p w:rsidR="00942E67" w:rsidRPr="004B0065" w:rsidRDefault="00942E67" w:rsidP="00F948CC">
      <w:pPr>
        <w:pStyle w:val="a5"/>
      </w:pPr>
      <w:r w:rsidRPr="004B0065">
        <w:t>Цели и задачи проекта генерального плана ориентированы на максимально эффективное использование всех ресурсов,</w:t>
      </w:r>
      <w:r w:rsidRPr="009350C6">
        <w:t xml:space="preserve"> </w:t>
      </w:r>
      <w:r w:rsidRPr="004B0065">
        <w:t>повышения качества жизни, уровня</w:t>
      </w:r>
      <w:r>
        <w:t xml:space="preserve"> </w:t>
      </w:r>
      <w:r w:rsidRPr="004B0065">
        <w:t>предоставляемых населению социальных благ и повышения рейтинга территории среди районов Республики Бурятия.</w:t>
      </w:r>
    </w:p>
    <w:p w:rsidR="00942E67" w:rsidRPr="004B0065" w:rsidRDefault="00942E67" w:rsidP="00F948CC">
      <w:pPr>
        <w:pStyle w:val="a5"/>
      </w:pPr>
      <w:r w:rsidRPr="004B0065">
        <w:t>Проект генерального плана предусматривает следующие основные цели:</w:t>
      </w:r>
    </w:p>
    <w:p w:rsidR="00942E67" w:rsidRPr="006620AD" w:rsidRDefault="00942E67" w:rsidP="00F948CC">
      <w:pPr>
        <w:numPr>
          <w:ilvl w:val="0"/>
          <w:numId w:val="37"/>
        </w:numPr>
        <w:spacing w:line="360" w:lineRule="auto"/>
        <w:ind w:left="0" w:firstLine="709"/>
        <w:jc w:val="both"/>
        <w:rPr>
          <w:sz w:val="26"/>
          <w:szCs w:val="26"/>
        </w:rPr>
      </w:pPr>
      <w:hyperlink r:id="rId25" w:history="1">
        <w:r w:rsidRPr="006620AD">
          <w:rPr>
            <w:rStyle w:val="Hyperlink"/>
            <w:sz w:val="26"/>
            <w:szCs w:val="26"/>
          </w:rPr>
          <w:t>Экономическая цель достигается решением следующих задач:</w:t>
        </w:r>
      </w:hyperlink>
    </w:p>
    <w:p w:rsidR="00942E67" w:rsidRPr="006620AD" w:rsidRDefault="00942E67" w:rsidP="00F948CC">
      <w:pPr>
        <w:pStyle w:val="a6"/>
      </w:pPr>
      <w:r w:rsidRPr="006620AD">
        <w:t>модернизаци</w:t>
      </w:r>
      <w:r w:rsidRPr="006620AD">
        <w:rPr>
          <w:spacing w:val="2"/>
        </w:rPr>
        <w:t>ей</w:t>
      </w:r>
      <w:r w:rsidRPr="006620AD">
        <w:t xml:space="preserve"> производственного комплекса с упором на приоритетные;</w:t>
      </w:r>
    </w:p>
    <w:p w:rsidR="00942E67" w:rsidRPr="00E1065A" w:rsidRDefault="00942E67" w:rsidP="00F948CC">
      <w:pPr>
        <w:pStyle w:val="a6"/>
      </w:pPr>
      <w:r w:rsidRPr="00E1065A">
        <w:t>углубление</w:t>
      </w:r>
      <w:r w:rsidRPr="00E1065A">
        <w:rPr>
          <w:spacing w:val="4"/>
        </w:rPr>
        <w:t>м</w:t>
      </w:r>
      <w:r w:rsidRPr="00E1065A">
        <w:t xml:space="preserve"> специализации (профиля) экономики поселения в общественно-территориальном разделении труда; совершенствовани</w:t>
      </w:r>
      <w:r w:rsidRPr="00E1065A">
        <w:rPr>
          <w:spacing w:val="1"/>
        </w:rPr>
        <w:t>ем</w:t>
      </w:r>
      <w:r w:rsidRPr="00E1065A">
        <w:t xml:space="preserve"> отраслевой структуры экономики;</w:t>
      </w:r>
    </w:p>
    <w:p w:rsidR="00942E67" w:rsidRPr="00E1065A" w:rsidRDefault="00942E67" w:rsidP="00F948CC">
      <w:pPr>
        <w:pStyle w:val="a6"/>
      </w:pPr>
      <w:r w:rsidRPr="00E1065A">
        <w:t>восстановлением сельского хозяйств</w:t>
      </w:r>
      <w:bookmarkStart w:id="7" w:name="дописатьтоже"/>
      <w:bookmarkEnd w:id="7"/>
      <w:r w:rsidRPr="00E1065A">
        <w:t>а и развития переработки сельхозпродукции;</w:t>
      </w:r>
    </w:p>
    <w:p w:rsidR="00942E67" w:rsidRPr="00E1065A" w:rsidRDefault="00942E67" w:rsidP="00F948CC">
      <w:pPr>
        <w:pStyle w:val="a6"/>
      </w:pPr>
      <w:r w:rsidRPr="00E1065A">
        <w:t>обеспечение</w:t>
      </w:r>
      <w:r w:rsidRPr="00E1065A">
        <w:rPr>
          <w:spacing w:val="1"/>
        </w:rPr>
        <w:t>м</w:t>
      </w:r>
      <w:r w:rsidRPr="00E1065A">
        <w:t xml:space="preserve"> комплексного развития социальной сферы;</w:t>
      </w:r>
    </w:p>
    <w:p w:rsidR="00942E67" w:rsidRPr="00E1065A" w:rsidRDefault="00942E67" w:rsidP="00F948CC">
      <w:pPr>
        <w:pStyle w:val="a6"/>
      </w:pPr>
      <w:r w:rsidRPr="00E1065A">
        <w:t>улучшение</w:t>
      </w:r>
      <w:r w:rsidRPr="00E1065A">
        <w:rPr>
          <w:spacing w:val="3"/>
        </w:rPr>
        <w:t>м</w:t>
      </w:r>
      <w:r w:rsidRPr="00E1065A">
        <w:t xml:space="preserve"> использования трудовых, земельных, водных и других ресурсов.</w:t>
      </w:r>
    </w:p>
    <w:p w:rsidR="00942E67" w:rsidRPr="006620AD" w:rsidRDefault="00942E67" w:rsidP="00F948CC">
      <w:pPr>
        <w:numPr>
          <w:ilvl w:val="0"/>
          <w:numId w:val="37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6620AD">
        <w:rPr>
          <w:spacing w:val="2"/>
          <w:sz w:val="26"/>
          <w:szCs w:val="26"/>
        </w:rPr>
        <w:t>Пространственное (градостроительное) развитие</w:t>
      </w:r>
      <w:r w:rsidRPr="006620AD">
        <w:rPr>
          <w:sz w:val="26"/>
          <w:szCs w:val="26"/>
        </w:rPr>
        <w:t xml:space="preserve"> заключается:</w:t>
      </w:r>
    </w:p>
    <w:p w:rsidR="00942E67" w:rsidRPr="00E1065A" w:rsidRDefault="00942E67" w:rsidP="00F948CC">
      <w:pPr>
        <w:pStyle w:val="a6"/>
      </w:pPr>
      <w:r w:rsidRPr="00E1065A">
        <w:t>дальнейшее закрепление и развитие функциональных зон пространственного развития территории;</w:t>
      </w:r>
    </w:p>
    <w:p w:rsidR="00942E67" w:rsidRPr="00E1065A" w:rsidRDefault="00942E67" w:rsidP="00F948CC">
      <w:pPr>
        <w:pStyle w:val="a6"/>
      </w:pPr>
      <w:r w:rsidRPr="00E1065A">
        <w:t>закрепление и развитие планировочного каркаса поселения;</w:t>
      </w:r>
    </w:p>
    <w:p w:rsidR="00942E67" w:rsidRPr="00E1065A" w:rsidRDefault="00942E67" w:rsidP="00F948CC">
      <w:pPr>
        <w:pStyle w:val="a6"/>
      </w:pPr>
      <w:r w:rsidRPr="00E1065A">
        <w:t>развитие населённых пунктов, структуры их обслуживания, повышения уровня жизни;</w:t>
      </w:r>
    </w:p>
    <w:p w:rsidR="00942E67" w:rsidRPr="00E1065A" w:rsidRDefault="00942E67" w:rsidP="00F948CC">
      <w:pPr>
        <w:pStyle w:val="a6"/>
      </w:pPr>
      <w:r w:rsidRPr="00E1065A">
        <w:t>планомерный вывод территорий и уход населенных пунктов из неблагоприятных для проживания зон;</w:t>
      </w:r>
    </w:p>
    <w:p w:rsidR="00942E67" w:rsidRPr="00E1065A" w:rsidRDefault="00942E67" w:rsidP="00F948CC">
      <w:pPr>
        <w:pStyle w:val="a6"/>
      </w:pPr>
      <w:r w:rsidRPr="00E1065A">
        <w:t>в части инженерного обеспечения территории: достигнуть современных показателей.</w:t>
      </w:r>
    </w:p>
    <w:p w:rsidR="00942E67" w:rsidRPr="00E1065A" w:rsidRDefault="00942E67" w:rsidP="00F948CC">
      <w:pPr>
        <w:pStyle w:val="a6"/>
      </w:pPr>
      <w:r w:rsidRPr="00E1065A">
        <w:t>развитие транспортной системы поселения направлено на поддержание и развитие основных транспортных потоков, совершенствование современной транспортной связи между населёнными пунктами.</w:t>
      </w:r>
    </w:p>
    <w:p w:rsidR="00942E67" w:rsidRPr="00E1065A" w:rsidRDefault="00942E67" w:rsidP="00F948CC">
      <w:pPr>
        <w:pStyle w:val="a6"/>
      </w:pPr>
      <w:r w:rsidRPr="00E1065A">
        <w:t>создание правовой основы земельных отношений и застройки территорий населённых пунктов, разработка и мониторинг градостроительной документации.</w:t>
      </w:r>
    </w:p>
    <w:p w:rsidR="00942E67" w:rsidRPr="006620AD" w:rsidRDefault="00942E67" w:rsidP="00F948CC">
      <w:pPr>
        <w:numPr>
          <w:ilvl w:val="0"/>
          <w:numId w:val="37"/>
        </w:numPr>
        <w:spacing w:line="360" w:lineRule="auto"/>
        <w:ind w:left="0" w:firstLine="709"/>
        <w:jc w:val="both"/>
        <w:rPr>
          <w:sz w:val="26"/>
          <w:szCs w:val="26"/>
        </w:rPr>
      </w:pPr>
      <w:r w:rsidRPr="006620AD">
        <w:rPr>
          <w:spacing w:val="2"/>
          <w:sz w:val="26"/>
          <w:szCs w:val="26"/>
        </w:rPr>
        <w:t>Стратегическая социальная цель</w:t>
      </w:r>
      <w:r w:rsidRPr="006620AD">
        <w:rPr>
          <w:sz w:val="26"/>
          <w:szCs w:val="26"/>
        </w:rPr>
        <w:t xml:space="preserve"> заключается:</w:t>
      </w:r>
    </w:p>
    <w:p w:rsidR="00942E67" w:rsidRPr="006620AD" w:rsidRDefault="00942E67" w:rsidP="00F948CC">
      <w:pPr>
        <w:pStyle w:val="a0"/>
        <w:rPr>
          <w:color w:val="auto"/>
        </w:rPr>
      </w:pPr>
      <w:r w:rsidRPr="006620AD">
        <w:rPr>
          <w:color w:val="auto"/>
        </w:rPr>
        <w:t>в развитии человеческого потенциала, инновационной модернизаци</w:t>
      </w:r>
      <w:r w:rsidRPr="006620AD">
        <w:rPr>
          <w:color w:val="auto"/>
          <w:spacing w:val="2"/>
        </w:rPr>
        <w:t xml:space="preserve">и </w:t>
      </w:r>
      <w:r w:rsidRPr="006620AD">
        <w:rPr>
          <w:color w:val="auto"/>
        </w:rPr>
        <w:t>производства;</w:t>
      </w:r>
    </w:p>
    <w:p w:rsidR="00942E67" w:rsidRPr="006620AD" w:rsidRDefault="00942E67" w:rsidP="00F948CC">
      <w:pPr>
        <w:pStyle w:val="a0"/>
        <w:rPr>
          <w:color w:val="auto"/>
        </w:rPr>
      </w:pPr>
      <w:r w:rsidRPr="006620AD">
        <w:rPr>
          <w:color w:val="auto"/>
        </w:rPr>
        <w:t xml:space="preserve">в обеспечении конституционных социальных прав и гарантий с использованием социальных стандартов и норм. </w:t>
      </w:r>
    </w:p>
    <w:p w:rsidR="00942E67" w:rsidRPr="006620AD" w:rsidRDefault="00942E67" w:rsidP="00F948CC">
      <w:pPr>
        <w:pStyle w:val="a0"/>
        <w:rPr>
          <w:color w:val="auto"/>
        </w:rPr>
      </w:pPr>
      <w:r w:rsidRPr="006620AD">
        <w:rPr>
          <w:color w:val="auto"/>
        </w:rPr>
        <w:t xml:space="preserve">сокращение бедности по мере роста денежных доходов населения на основе экономического роста и уменьшения их дифференциации, а также усиления адресности социальной поддержки населения, перераспределения социальных расходов в пользу малоимущих при одновременном сокращении социальных трансфертов обеспеченным семьям; </w:t>
      </w:r>
    </w:p>
    <w:p w:rsidR="00942E67" w:rsidRPr="006620AD" w:rsidRDefault="00942E67" w:rsidP="00F948CC">
      <w:pPr>
        <w:pStyle w:val="a0"/>
        <w:rPr>
          <w:color w:val="auto"/>
        </w:rPr>
      </w:pPr>
      <w:r w:rsidRPr="006620AD">
        <w:rPr>
          <w:color w:val="auto"/>
        </w:rPr>
        <w:t>улучшение демографической ситуации на основе осуществления мероприятий по снижению уровня смертности населения, и создания предпосылок для стабилизации показателей рождаемости и последующего демографического роста;</w:t>
      </w:r>
    </w:p>
    <w:p w:rsidR="00942E67" w:rsidRPr="006620AD" w:rsidRDefault="00942E67" w:rsidP="00F948CC">
      <w:pPr>
        <w:pStyle w:val="a0"/>
        <w:rPr>
          <w:color w:val="auto"/>
        </w:rPr>
      </w:pPr>
      <w:r w:rsidRPr="006620AD">
        <w:rPr>
          <w:color w:val="auto"/>
        </w:rPr>
        <w:t>создание для трудоспособного населения экономических условий, позволяющих гражданам за счет собственных доходов обеспечить более высокий уровень социального потребления, включая комфортное жилье, лучшее качество услуг в сфере образования и здравоохранения, достойный уровень жизни в пожилом возрасте.</w:t>
      </w:r>
    </w:p>
    <w:p w:rsidR="00942E67" w:rsidRPr="006620AD" w:rsidRDefault="00942E67" w:rsidP="00F948CC">
      <w:pPr>
        <w:pStyle w:val="a0"/>
        <w:rPr>
          <w:color w:val="auto"/>
        </w:rPr>
      </w:pPr>
      <w:r w:rsidRPr="006620AD">
        <w:rPr>
          <w:color w:val="auto"/>
        </w:rPr>
        <w:t>снижение уровня бедности, социального неравенства, предотвращение социального иждивенчества;</w:t>
      </w:r>
    </w:p>
    <w:p w:rsidR="00942E67" w:rsidRPr="00E1065A" w:rsidRDefault="00942E67" w:rsidP="00F948CC">
      <w:pPr>
        <w:pStyle w:val="a5"/>
      </w:pPr>
      <w:r w:rsidRPr="00E1065A">
        <w:t>Это является необходимым условием инновационного роста экономики, прекращения депопуляции населения и стимулирования его расширенного воспроизводства.</w:t>
      </w:r>
    </w:p>
    <w:p w:rsidR="00942E67" w:rsidRPr="006620AD" w:rsidRDefault="00942E67" w:rsidP="00F948CC">
      <w:pPr>
        <w:numPr>
          <w:ilvl w:val="0"/>
          <w:numId w:val="37"/>
        </w:numPr>
        <w:spacing w:line="360" w:lineRule="auto"/>
        <w:ind w:left="0" w:firstLine="709"/>
        <w:jc w:val="both"/>
        <w:rPr>
          <w:spacing w:val="-4"/>
          <w:sz w:val="26"/>
          <w:szCs w:val="26"/>
        </w:rPr>
      </w:pPr>
      <w:r w:rsidRPr="006620AD">
        <w:rPr>
          <w:spacing w:val="-4"/>
          <w:sz w:val="26"/>
          <w:szCs w:val="26"/>
        </w:rPr>
        <w:t>Стратегическая цель формирования среды обитания связана с:</w:t>
      </w:r>
    </w:p>
    <w:p w:rsidR="00942E67" w:rsidRPr="00E1065A" w:rsidRDefault="00942E67" w:rsidP="00F948CC">
      <w:pPr>
        <w:pStyle w:val="a6"/>
      </w:pPr>
      <w:r w:rsidRPr="00E1065A">
        <w:t xml:space="preserve">улучшением застройки и планировки поселения, </w:t>
      </w:r>
    </w:p>
    <w:p w:rsidR="00942E67" w:rsidRPr="00E1065A" w:rsidRDefault="00942E67" w:rsidP="00F948CC">
      <w:pPr>
        <w:pStyle w:val="a6"/>
      </w:pPr>
      <w:r w:rsidRPr="00E1065A">
        <w:t xml:space="preserve">рациональной прокладкой коммуникаций и инфраструктурным обустройством дорог, </w:t>
      </w:r>
    </w:p>
    <w:p w:rsidR="00942E67" w:rsidRPr="00E1065A" w:rsidRDefault="00942E67" w:rsidP="00F948CC">
      <w:pPr>
        <w:pStyle w:val="a6"/>
      </w:pPr>
      <w:r w:rsidRPr="00E1065A">
        <w:t xml:space="preserve">охраной и улучшением окружающей среды, в том числе градостроительными средствами (снижением загрязнения воздуха, воды и почвы, шумового, электромагнитного и радиационного «загрязнения») </w:t>
      </w:r>
    </w:p>
    <w:p w:rsidR="00942E67" w:rsidRPr="00E1065A" w:rsidRDefault="00942E67" w:rsidP="00F948CC">
      <w:pPr>
        <w:pStyle w:val="a6"/>
      </w:pPr>
      <w:r w:rsidRPr="00E1065A">
        <w:t xml:space="preserve">сохранением и регенерацией исторических поселений, памятников архитектуры и ценных природных образований, </w:t>
      </w:r>
    </w:p>
    <w:p w:rsidR="00942E67" w:rsidRPr="00E1065A" w:rsidRDefault="00942E67" w:rsidP="00F948CC">
      <w:pPr>
        <w:pStyle w:val="a6"/>
      </w:pPr>
      <w:r w:rsidRPr="00E1065A">
        <w:t xml:space="preserve">улучшением архитектуры сооружений, повышением уровня благоустройства поселений (озеленение, обводнение, вертикальная планировка, улучшение ландшафтной архитектуры и малых архитектурных форм), </w:t>
      </w:r>
    </w:p>
    <w:p w:rsidR="00942E67" w:rsidRPr="00E1065A" w:rsidRDefault="00942E67" w:rsidP="00F948CC">
      <w:pPr>
        <w:pStyle w:val="a6"/>
      </w:pPr>
      <w:r w:rsidRPr="00E1065A">
        <w:t>инженерной защитой коммуникаций и самого поселения от опасных природных и природно-техногенных процессов.</w:t>
      </w:r>
    </w:p>
    <w:p w:rsidR="00942E67" w:rsidRPr="006620AD" w:rsidRDefault="00942E67" w:rsidP="00F948CC">
      <w:pPr>
        <w:numPr>
          <w:ilvl w:val="0"/>
          <w:numId w:val="37"/>
        </w:numPr>
        <w:spacing w:line="360" w:lineRule="auto"/>
        <w:ind w:left="0" w:firstLine="709"/>
        <w:jc w:val="both"/>
        <w:rPr>
          <w:spacing w:val="-4"/>
          <w:sz w:val="26"/>
          <w:szCs w:val="26"/>
        </w:rPr>
      </w:pPr>
      <w:r w:rsidRPr="006620AD">
        <w:rPr>
          <w:spacing w:val="-4"/>
          <w:sz w:val="26"/>
          <w:szCs w:val="26"/>
        </w:rPr>
        <w:t>Стратегическая цель природопользования достигается:</w:t>
      </w:r>
    </w:p>
    <w:p w:rsidR="00942E67" w:rsidRPr="00E1065A" w:rsidRDefault="00942E67" w:rsidP="00F948CC">
      <w:pPr>
        <w:pStyle w:val="a6"/>
        <w:rPr>
          <w:sz w:val="28"/>
          <w:szCs w:val="28"/>
        </w:rPr>
      </w:pPr>
      <w:r w:rsidRPr="00E1065A">
        <w:t>рациональным и комплексным использованием земельных, водных, лесных и минерально-сырьевых ресурсов. Земельный и водный факторы, в условиях возрастающей их дефицитности, выдвинулись важнейшими естественными ограничениями социально-экономического развития; природное окружение населенных пунктов становится решающим для рекреации его населения; без этого уже нельзя обеспечить воспроизводство рабочей силы и здоровье жителей поселения;</w:t>
      </w:r>
    </w:p>
    <w:p w:rsidR="00942E67" w:rsidRPr="00E1065A" w:rsidRDefault="00942E67" w:rsidP="00F948CC">
      <w:pPr>
        <w:pStyle w:val="a6"/>
      </w:pPr>
      <w:r w:rsidRPr="00E1065A">
        <w:t>восстановить функционирование системы мониторинга состояния окружающей природной среды.</w:t>
      </w:r>
    </w:p>
    <w:p w:rsidR="00942E67" w:rsidRPr="00E1065A" w:rsidRDefault="00942E67" w:rsidP="00F948CC">
      <w:pPr>
        <w:pStyle w:val="a5"/>
      </w:pPr>
      <w:r w:rsidRPr="00E1065A">
        <w:t>Основными принципами и современными подходами, которыми руководствовался авторский коллектив, для реализации этих целей, являются следующие:</w:t>
      </w:r>
    </w:p>
    <w:p w:rsidR="00942E67" w:rsidRPr="00E1065A" w:rsidRDefault="00942E67" w:rsidP="00F948CC">
      <w:pPr>
        <w:pStyle w:val="a6"/>
      </w:pPr>
      <w:r w:rsidRPr="00E1065A">
        <w:t xml:space="preserve">обеспечение возможности устойчивого развития </w:t>
      </w:r>
      <w:r w:rsidRPr="00E1065A">
        <w:rPr>
          <w:spacing w:val="-4"/>
        </w:rPr>
        <w:t>поселения</w:t>
      </w:r>
      <w:r w:rsidRPr="00E1065A">
        <w:t xml:space="preserve"> в условиях жесткой конкуренции за ресурсы в масштабах района и республики;</w:t>
      </w:r>
    </w:p>
    <w:p w:rsidR="00942E67" w:rsidRPr="00E1065A" w:rsidRDefault="00942E67" w:rsidP="00F948CC">
      <w:pPr>
        <w:pStyle w:val="a6"/>
      </w:pPr>
      <w:r w:rsidRPr="00E1065A">
        <w:t>ориентация на внутренние ресурсы, а также на современные природный, экономический и социальный потенциалы;</w:t>
      </w:r>
    </w:p>
    <w:p w:rsidR="00942E67" w:rsidRPr="00E1065A" w:rsidRDefault="00942E67" w:rsidP="00F948CC">
      <w:pPr>
        <w:pStyle w:val="a6"/>
      </w:pPr>
      <w:r w:rsidRPr="00E1065A">
        <w:t>формирование транспортного каркаса, связывающего основные населенные пункты в опорный градостроительный организм и обеспечивающего свободный выход в систему районного и республиканского транспортных коридоров;</w:t>
      </w:r>
    </w:p>
    <w:p w:rsidR="00942E67" w:rsidRPr="00E1065A" w:rsidRDefault="00942E67" w:rsidP="00F948CC">
      <w:pPr>
        <w:pStyle w:val="a6"/>
      </w:pPr>
      <w:r w:rsidRPr="00E1065A">
        <w:t>комплексное решение экологических проблем, связанных с нейтрализацией последствий антропогенной деятельности;</w:t>
      </w:r>
    </w:p>
    <w:p w:rsidR="00942E67" w:rsidRPr="009350C6" w:rsidRDefault="00942E67" w:rsidP="00F948CC">
      <w:pPr>
        <w:pStyle w:val="a5"/>
      </w:pPr>
      <w:r w:rsidRPr="000815F9">
        <w:t>Все территориальные факторы в проекте представлены в системной взаимосвязи их текущего функционирования с перспективой развития до</w:t>
      </w:r>
      <w:r w:rsidRPr="00F1376D">
        <w:t xml:space="preserve"> 2033 года.</w:t>
      </w:r>
    </w:p>
    <w:p w:rsidR="00942E67" w:rsidRPr="000815F9" w:rsidRDefault="00942E67" w:rsidP="00F948CC">
      <w:pPr>
        <w:pStyle w:val="a5"/>
      </w:pPr>
      <w:r w:rsidRPr="000815F9">
        <w:t>На районном и республиканском уровнях поселение должно вовлекаться в хозяйственную, экономическую и рыночную деятельность района и республики и инициировать формирование перспективных инвестиционных зон на своих территориях, с целью привлечения республиканского федерального и частного капиталов на взаимовыгодных условиях.</w:t>
      </w:r>
      <w:r w:rsidRPr="000815F9">
        <w:tab/>
      </w:r>
    </w:p>
    <w:p w:rsidR="00942E67" w:rsidRPr="000815F9" w:rsidRDefault="00942E67" w:rsidP="00F948CC">
      <w:pPr>
        <w:pStyle w:val="a5"/>
      </w:pPr>
      <w:bookmarkStart w:id="8" w:name="отредактировать"/>
      <w:r w:rsidRPr="000815F9">
        <w:t>На муниципальном уровне</w:t>
      </w:r>
      <w:bookmarkStart w:id="9" w:name="дописать"/>
      <w:bookmarkEnd w:id="9"/>
      <w:r w:rsidRPr="000815F9">
        <w:rPr>
          <w:sz w:val="28"/>
          <w:szCs w:val="28"/>
        </w:rPr>
        <w:t xml:space="preserve"> </w:t>
      </w:r>
      <w:r w:rsidRPr="000815F9">
        <w:t>должно обеспечиваться совершенствование системы управления, использование градостроительных рекомендаций и решений для пополнения местного бюджета путем придания им статуса законодательной базы, создания реальных и эффективных условий экономически активного населения, а также для привлечения населения из менее развитых соседних поселений, изыскать способы для сохранения площади сельскохозяйственных земель, создать механизм, позволяющий регулировать рыночные операции населения, осуществляемые повсеместно без налогообложения, развивать товарно-экономические связи со смежными территориями района и республики и соседних регионов.</w:t>
      </w:r>
    </w:p>
    <w:p w:rsidR="00942E67" w:rsidRDefault="00942E67" w:rsidP="00F948CC">
      <w:pPr>
        <w:pStyle w:val="1"/>
      </w:pPr>
      <w:bookmarkStart w:id="10" w:name="_Toc251067926"/>
      <w:bookmarkStart w:id="11" w:name="_Toc227839307"/>
      <w:bookmarkStart w:id="12" w:name="_Toc228161466"/>
      <w:bookmarkEnd w:id="8"/>
    </w:p>
    <w:p w:rsidR="00942E67" w:rsidRPr="00B2225E" w:rsidRDefault="00942E67" w:rsidP="00F948CC">
      <w:pPr>
        <w:pStyle w:val="1"/>
      </w:pPr>
      <w:r w:rsidRPr="00B2225E">
        <w:t>2. стратегия социально-экономического развития</w:t>
      </w:r>
      <w:bookmarkEnd w:id="10"/>
      <w:r w:rsidRPr="00B2225E">
        <w:t xml:space="preserve"> </w:t>
      </w:r>
      <w:bookmarkEnd w:id="11"/>
      <w:bookmarkEnd w:id="12"/>
    </w:p>
    <w:p w:rsidR="00942E67" w:rsidRPr="00B2225E" w:rsidRDefault="00942E67" w:rsidP="00F948CC">
      <w:pPr>
        <w:pStyle w:val="21"/>
      </w:pPr>
      <w:bookmarkStart w:id="13" w:name="_Toc251067927"/>
      <w:r w:rsidRPr="00B2225E">
        <w:t>2.1. Общие положения стратегии</w:t>
      </w:r>
      <w:bookmarkEnd w:id="13"/>
    </w:p>
    <w:p w:rsidR="00942E67" w:rsidRPr="00477735" w:rsidRDefault="00942E67" w:rsidP="00F948CC">
      <w:pPr>
        <w:pStyle w:val="a5"/>
      </w:pPr>
      <w:r w:rsidRPr="00477735">
        <w:t>В процессе разработки концепции долгосрочного развития была выработана и одобрена населением генеральная цель - повышение качества жизни жителей поселения, создание условий для успешной самореализации граждан.</w:t>
      </w:r>
    </w:p>
    <w:p w:rsidR="00942E67" w:rsidRPr="00477735" w:rsidRDefault="00942E67" w:rsidP="00F948CC">
      <w:pPr>
        <w:pStyle w:val="a5"/>
      </w:pPr>
      <w:r w:rsidRPr="00477735">
        <w:t>Анализ социально-экономического положения, выявление в ходе анализа конкурентных преимуществ; анкетирование жителей поселения и результаты, полученные в ходе обработки анкет; позволили определить следующее видение долгосрочного будущего своего поселения: «Поселение Сосново-Озерское – развитое промышленное (деревообработка), сельское производство, комфортная среда для человека».</w:t>
      </w:r>
    </w:p>
    <w:p w:rsidR="00942E67" w:rsidRPr="008E11F5" w:rsidRDefault="00942E67" w:rsidP="00F948CC">
      <w:pPr>
        <w:outlineLvl w:val="0"/>
        <w:rPr>
          <w:b/>
          <w:bCs/>
          <w:color w:val="943634"/>
          <w:sz w:val="28"/>
          <w:szCs w:val="28"/>
        </w:rPr>
      </w:pPr>
    </w:p>
    <w:p w:rsidR="00942E67" w:rsidRDefault="00942E67" w:rsidP="00F948CC">
      <w:pPr>
        <w:pStyle w:val="a7"/>
      </w:pPr>
      <w:bookmarkStart w:id="14" w:name="_Toc64424844"/>
      <w:r>
        <w:t>Территориальное развитие сельского поселения</w:t>
      </w:r>
    </w:p>
    <w:p w:rsidR="00942E67" w:rsidRDefault="00942E67" w:rsidP="00F948CC">
      <w:pPr>
        <w:spacing w:before="120" w:line="360" w:lineRule="auto"/>
        <w:ind w:firstLine="709"/>
        <w:jc w:val="right"/>
        <w:rPr>
          <w:sz w:val="24"/>
          <w:szCs w:val="24"/>
        </w:rPr>
      </w:pPr>
      <w:r>
        <w:rPr>
          <w:sz w:val="24"/>
          <w:szCs w:val="24"/>
        </w:rPr>
        <w:t>Таблица 2.1-1</w:t>
      </w:r>
    </w:p>
    <w:tbl>
      <w:tblPr>
        <w:tblW w:w="4931" w:type="pct"/>
        <w:tblInd w:w="-68" w:type="dxa"/>
        <w:tblCellMar>
          <w:left w:w="70" w:type="dxa"/>
          <w:right w:w="70" w:type="dxa"/>
        </w:tblCellMar>
        <w:tblLook w:val="0000"/>
      </w:tblPr>
      <w:tblGrid>
        <w:gridCol w:w="665"/>
        <w:gridCol w:w="2631"/>
        <w:gridCol w:w="6626"/>
      </w:tblGrid>
      <w:tr w:rsidR="00942E67" w:rsidTr="00F948CC">
        <w:trPr>
          <w:trHeight w:val="360"/>
        </w:trPr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№/№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E67" w:rsidRDefault="00942E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поселение</w:t>
            </w:r>
          </w:p>
        </w:tc>
        <w:tc>
          <w:tcPr>
            <w:tcW w:w="33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E67" w:rsidRDefault="00942E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"Точки роста"</w:t>
            </w:r>
          </w:p>
        </w:tc>
      </w:tr>
      <w:tr w:rsidR="00942E67" w:rsidTr="00F948CC">
        <w:trPr>
          <w:trHeight w:val="360"/>
        </w:trPr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Сосново-Озерское</w:t>
            </w:r>
          </w:p>
        </w:tc>
        <w:tc>
          <w:tcPr>
            <w:tcW w:w="33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деревоперерабатывающего комбината ОАО «Байкальская лесная компания»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туризма 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мясного скотоводства, агропищевое производство (переработка молока, мяса, рыбы, производство хлеба и хлебобулочных изделий), розлив минеральной воды, переработка дикоросов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кирпича на Укырском месторождении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оконных и дверных блоков из ПВХ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добычи рыбы за счет строительства рыбопитомника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ж/д ветки от ст.Новоильинск до Озерного ГОКа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Реконструкция убойного пункта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добычи угля</w:t>
            </w:r>
          </w:p>
          <w:p w:rsidR="00942E67" w:rsidRDefault="00942E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придорожного сервиса</w:t>
            </w:r>
          </w:p>
        </w:tc>
      </w:tr>
    </w:tbl>
    <w:p w:rsidR="00942E67" w:rsidRDefault="00942E67" w:rsidP="00F948CC">
      <w:pPr>
        <w:pStyle w:val="BodyText2"/>
        <w:ind w:firstLine="720"/>
        <w:rPr>
          <w:color w:val="548DD4"/>
          <w:sz w:val="24"/>
          <w:szCs w:val="24"/>
        </w:rPr>
      </w:pPr>
    </w:p>
    <w:p w:rsidR="00942E67" w:rsidRDefault="00942E67" w:rsidP="00F948CC">
      <w:pPr>
        <w:pStyle w:val="a5"/>
      </w:pPr>
      <w:r>
        <w:t>В области благосостояния населения очевидна необходимость перехода к поддержке многоканальной системы формирования доходов населения. Сущность данной системы заключается в том, что источниками доходов должны стать не только рабочие места, предоставляемые  предприятиями и организациями, а также личное подсобное хозяйство (домохозяйство), индивидуальная трудовая деятельность, государственные субсидии и пособия.</w:t>
      </w:r>
    </w:p>
    <w:p w:rsidR="00942E67" w:rsidRDefault="00942E67" w:rsidP="00F948CC">
      <w:pPr>
        <w:pStyle w:val="a5"/>
      </w:pPr>
      <w:r>
        <w:t>Качество жизни населения обуславливает приоритет создание системы доступных социальных услуг и реализацию частно-муниципального партнерства в области их обеспечения.</w:t>
      </w:r>
    </w:p>
    <w:p w:rsidR="00942E67" w:rsidRDefault="00942E67" w:rsidP="00F948CC">
      <w:pPr>
        <w:pStyle w:val="a5"/>
      </w:pPr>
      <w:r>
        <w:t>В области экологической безопасности необходимо сделать населенные пункты более удобными и пригодными для жизни, соответствующим современным стандартам и статусу Байкальского региона. Необходимость озеленения, благоустройства и обеспечения чистоты является одной из приоритетных проблем.</w:t>
      </w:r>
    </w:p>
    <w:p w:rsidR="00942E67" w:rsidRDefault="00942E67" w:rsidP="00F948CC">
      <w:pPr>
        <w:pStyle w:val="a5"/>
      </w:pPr>
      <w:r>
        <w:t>В области обеспечения жизнедеятельности необходимо обеспечить среднереспубликанский уровень благоустройства жизни.</w:t>
      </w:r>
    </w:p>
    <w:p w:rsidR="00942E67" w:rsidRDefault="00942E67" w:rsidP="00F948CC">
      <w:pPr>
        <w:pStyle w:val="a5"/>
      </w:pPr>
      <w:r>
        <w:t>В области градостроительства необходимо упорядочить (в разрешительном смысле) индивидуальное строительство. Для этого следует изыскать возможность для муниципального финансирования подвода магистральных коммунальных сетей к зонам нового строительства.</w:t>
      </w:r>
    </w:p>
    <w:p w:rsidR="00942E67" w:rsidRDefault="00942E67" w:rsidP="00F948CC">
      <w:pPr>
        <w:pStyle w:val="a5"/>
      </w:pPr>
      <w:r>
        <w:t>В качестве долгосрочных приоритетов можно наметить следующие: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обеспечение обязательного социального минимума услуг для населения, развитие социальной инфраструктуры и отраслей социальной сферы поселка;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обеспечение общественной безопасности и правопорядка, развитие культурных ценностей и национальных традиций;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обеспечение полной занятости населения. Этот принцип говорит о поддержке политики создания рабочих мест на территории, а также максимальное содействие перетокам кадровых ресурсов по территории района;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обеспечение высокого уровня доходов населения. Этот принцип гарантирует поддержку предприятиям с высоким уровнем заработной платы.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обеспечение социальных гарантий незащищенным слоям населения;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обеспечение максимально высокого стандарта уровня жизни на территории. Этот принцип подразумевает достижение высокого уровня благоустройства жилого фонда и территории, а также реализацию данного положения во всех областях жизнедеятельности: социальной сфере, безопасности, экологии и других аспектах</w:t>
      </w:r>
    </w:p>
    <w:p w:rsidR="00942E67" w:rsidRDefault="00942E67" w:rsidP="00F948CC">
      <w:pPr>
        <w:pStyle w:val="21"/>
        <w:rPr>
          <w:b/>
          <w:bCs/>
        </w:rPr>
      </w:pPr>
      <w:bookmarkStart w:id="15" w:name="_Toc251067928"/>
      <w:r>
        <w:t xml:space="preserve">2.2 Основные параметры экономического развития </w:t>
      </w:r>
    </w:p>
    <w:p w:rsidR="00942E67" w:rsidRDefault="00942E67" w:rsidP="00F948CC">
      <w:pPr>
        <w:pStyle w:val="21"/>
        <w:rPr>
          <w:b/>
          <w:bCs/>
        </w:rPr>
      </w:pPr>
      <w:r>
        <w:t>муниципального образования</w:t>
      </w:r>
      <w:bookmarkEnd w:id="15"/>
    </w:p>
    <w:p w:rsidR="00942E67" w:rsidRDefault="00942E67" w:rsidP="00F948CC">
      <w:pPr>
        <w:pStyle w:val="21"/>
      </w:pPr>
      <w:bookmarkStart w:id="16" w:name="_Toc251067929"/>
      <w:bookmarkStart w:id="17" w:name="_Toc234367772"/>
      <w:bookmarkStart w:id="18" w:name="_Toc222107161"/>
      <w:bookmarkStart w:id="19" w:name="_Toc208638165"/>
      <w:bookmarkStart w:id="20" w:name="_Toc208629998"/>
      <w:r>
        <w:t>2.</w:t>
      </w:r>
      <w:r>
        <w:rPr>
          <w:caps w:val="0"/>
        </w:rPr>
        <w:t>2.1. Промышленный комплекс</w:t>
      </w:r>
      <w:bookmarkEnd w:id="16"/>
      <w:bookmarkEnd w:id="17"/>
      <w:bookmarkEnd w:id="18"/>
      <w:bookmarkEnd w:id="19"/>
      <w:bookmarkEnd w:id="20"/>
    </w:p>
    <w:p w:rsidR="00942E67" w:rsidRDefault="00942E67" w:rsidP="00F948CC">
      <w:pPr>
        <w:pStyle w:val="a5"/>
      </w:pPr>
      <w:r>
        <w:t>Добыча угля сократилась на 14%, что связано прежде всего с сокращением потребителей угля и сравнительно теплой зимой. По району добыто 25,5 тыс. т угля против 26,4 тыс. т в 2004г. Объем промышленной продукции вырос также за счет увеличения производства пищевых продуктов. Особенно высокий темп роста по выпуску колбасных изделий в 2,36 раза. Выпечка хлеба и хлебобулочных изделий увеличилась на 32,1%, кондитерских изделий – на 25,5 %. Произведено продукции в натуральном выражении: хлеба и хлебобулочных изделий 817,7 т, кондитерских – 13,8т, колбасных – 65 т, мясных полуфабрикатов – 13,3т.</w:t>
      </w:r>
    </w:p>
    <w:p w:rsidR="00942E67" w:rsidRDefault="00942E67" w:rsidP="00F948CC">
      <w:pPr>
        <w:pStyle w:val="a5"/>
      </w:pPr>
      <w:r>
        <w:t>Наряду с Сосново-Озерским рабкоопом выпечкой хлеба занимаются УТБ «Буркоопсоюз» (с.Можайка), ОАО «Нептун» (с.Гарам), 3 ИП в с.Усть-Эгита, с.Сосново-Озерское, с.Телемба.</w:t>
      </w:r>
    </w:p>
    <w:p w:rsidR="00942E67" w:rsidRDefault="00942E67" w:rsidP="00F948CC">
      <w:pPr>
        <w:pStyle w:val="a5"/>
      </w:pPr>
      <w:r>
        <w:t>Наблюдается снижение добычи рыбы ОАО «Нептун», улов в 2007г. составил 295,3 т что составляет ниже уровня 2004г. на 126,1 тн. Причиной снижения является обмельчание водоемов. Строительство садковой базы позволит восстановить разведение ценных видов рыб и увеличить улов.</w:t>
      </w:r>
    </w:p>
    <w:p w:rsidR="00942E67" w:rsidRDefault="00942E67" w:rsidP="00F948CC">
      <w:pPr>
        <w:pStyle w:val="a5"/>
      </w:pPr>
      <w:r>
        <w:t>Оценка лесных ресурсов и характера интенсивности их использования свидетельствует, что перспективные лесосырьевые районы расположены в восточной, северной и южной частях Республики Бурятия. Именно с освоением ресурсов этих территорий связано дальнейшее развитие лесопромышленного комплекса республики.</w:t>
      </w:r>
    </w:p>
    <w:p w:rsidR="00942E67" w:rsidRDefault="00942E67" w:rsidP="00F948CC">
      <w:pPr>
        <w:pStyle w:val="a5"/>
      </w:pPr>
      <w:r>
        <w:t>В качестве проектов развития предполагается также строительство деревообрабатывающих предприятий в с. Сосново-Озерское Еравнинского сельского поселения на базе инфраструктуры и мощностей Озерного ГОКа; развитие лесоперерабатывающих мощностей, строительство лесовозных дорог для освоения труднодоступных лесных участков.</w:t>
      </w:r>
    </w:p>
    <w:p w:rsidR="00942E67" w:rsidRDefault="00942E67" w:rsidP="00F948CC">
      <w:pPr>
        <w:pStyle w:val="a5"/>
      </w:pPr>
      <w:r>
        <w:t>Планируется строительство лесоперерабатывающего комбината ОАО «Байкальская лесная компания» в с.Сосново-Озерское, развитие сети пилорам во всех поселениях сельского поселения. Реализация проекта позволит создать около 100 новых рабочих мест.</w:t>
      </w:r>
    </w:p>
    <w:p w:rsidR="00942E67" w:rsidRDefault="00942E67" w:rsidP="00F948CC">
      <w:pPr>
        <w:pStyle w:val="a7"/>
      </w:pPr>
      <w:r>
        <w:t>Инвестиционные проекты</w:t>
      </w:r>
    </w:p>
    <w:p w:rsidR="00942E67" w:rsidRDefault="00942E67" w:rsidP="00F948CC">
      <w:pPr>
        <w:pStyle w:val="a8"/>
      </w:pPr>
      <w:r>
        <w:t>Таблица 2.2.1-1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5"/>
        <w:gridCol w:w="1480"/>
        <w:gridCol w:w="1480"/>
        <w:gridCol w:w="1480"/>
        <w:gridCol w:w="1406"/>
        <w:gridCol w:w="1406"/>
      </w:tblGrid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2010г.</w:t>
            </w:r>
          </w:p>
        </w:tc>
        <w:tc>
          <w:tcPr>
            <w:tcW w:w="1524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2011-2017гг.</w:t>
            </w:r>
          </w:p>
        </w:tc>
        <w:tc>
          <w:tcPr>
            <w:tcW w:w="1559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2018-2033гг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Промышленность строительных материалов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24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Проектирование и строительство кирпичного завода  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24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мощностей по производству оконных изделий из ПВХ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24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проекты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24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59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Лесопромышленный комплекс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524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деревообрабатывающих предприятий в с. Сосново-Озерское Еравнинского сельского поселения на базе инфраструктуры и мощностей Озерного ГОКа;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24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лесоперерабатывающего комбината ОАО «Байкальская лесная компания» в с.Сосново-Озерское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24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</w:tbl>
    <w:p w:rsidR="00942E67" w:rsidRDefault="00942E67" w:rsidP="00F948CC">
      <w:pPr>
        <w:spacing w:before="120"/>
        <w:ind w:firstLine="709"/>
        <w:jc w:val="both"/>
        <w:rPr>
          <w:sz w:val="24"/>
          <w:szCs w:val="24"/>
        </w:rPr>
      </w:pPr>
    </w:p>
    <w:p w:rsidR="00942E67" w:rsidRDefault="00942E67" w:rsidP="00F948CC">
      <w:pPr>
        <w:spacing w:before="120"/>
        <w:ind w:firstLine="709"/>
        <w:jc w:val="both"/>
        <w:rPr>
          <w:color w:val="548DD4"/>
          <w:sz w:val="24"/>
          <w:szCs w:val="24"/>
        </w:rPr>
      </w:pPr>
    </w:p>
    <w:p w:rsidR="00942E67" w:rsidRDefault="00942E67" w:rsidP="00F948CC">
      <w:pPr>
        <w:pStyle w:val="21"/>
      </w:pPr>
      <w:bookmarkStart w:id="21" w:name="_Toc251067930"/>
      <w:bookmarkStart w:id="22" w:name="_Toc234367773"/>
      <w:bookmarkStart w:id="23" w:name="_Toc222107162"/>
      <w:bookmarkStart w:id="24" w:name="_Toc208638167"/>
      <w:bookmarkStart w:id="25" w:name="_Toc208630000"/>
      <w:r>
        <w:t xml:space="preserve">2.2.2 </w:t>
      </w:r>
      <w:r>
        <w:rPr>
          <w:caps w:val="0"/>
        </w:rPr>
        <w:t>Агропромышленный комплекс</w:t>
      </w:r>
      <w:bookmarkEnd w:id="21"/>
      <w:bookmarkEnd w:id="22"/>
      <w:bookmarkEnd w:id="23"/>
      <w:bookmarkEnd w:id="24"/>
      <w:bookmarkEnd w:id="25"/>
    </w:p>
    <w:p w:rsidR="00942E67" w:rsidRDefault="00942E67" w:rsidP="00F948CC">
      <w:pPr>
        <w:pStyle w:val="a5"/>
      </w:pPr>
      <w:r>
        <w:t>В перспективе сельское хозяйство должно развиваться по основным направлениям: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специализация сельскохозяйственного производства на эффективных, рентабельных отраслях и концентрация производства отдельных видов продукции на тех предприятиях, где это выгодно, что в конечном итоге приведет к улучшению финансово-экономического состояния предприятий агропромышленного комплекса;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активный переход к малозатратным, энергосберегающим и экологически чистым технологиям и производствам на основе последних разработок науки, внедрения технологий интенсивного выращивания, откорма и нагула скота;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техническое перевооружение отрасли.</w:t>
      </w:r>
    </w:p>
    <w:p w:rsidR="00942E67" w:rsidRDefault="00942E67" w:rsidP="00F948CC">
      <w:pPr>
        <w:pStyle w:val="a5"/>
      </w:pPr>
      <w:bookmarkStart w:id="26" w:name="_Toc208638168"/>
      <w:bookmarkStart w:id="27" w:name="_Toc208630001"/>
      <w:r>
        <w:t>Планируемое формирование предприятий горнодобывающей промышленности федерального значения Озерного рудного узла и других отраслей промышленности требует серьезного отношения к вопросам развития сельскохозяйственного производства в целях обеспечения населения необходимым количеством и ассортиментом продовольствия. В то же время освоение месторождений позволит решить проблему сбыта сельхозпродукции, производимой местными сельхозтоваропроизводителями.</w:t>
      </w:r>
    </w:p>
    <w:p w:rsidR="00942E67" w:rsidRDefault="00942E67" w:rsidP="00F948CC">
      <w:pPr>
        <w:pStyle w:val="a5"/>
      </w:pPr>
      <w:r>
        <w:t>Стратегической целью развития сельского хозяйства является увеличение объемов производства сельскохозяйственной продукции для более полного удовлетворения населения сельского поселения собственными продуктами питания, организаций пищевой и перерабатывающей промышленности сырьем, следствием чего должно стать улучшение качества жизни населения и устойчивое развитие территории Кяхтинского сельского поселения.</w:t>
      </w:r>
    </w:p>
    <w:p w:rsidR="00942E67" w:rsidRDefault="00942E67" w:rsidP="00F948CC">
      <w:pPr>
        <w:pStyle w:val="a7"/>
      </w:pPr>
      <w:r>
        <w:t>Инвестиционные проекты (по программе СЭР района)</w:t>
      </w:r>
    </w:p>
    <w:p w:rsidR="00942E67" w:rsidRDefault="00942E67" w:rsidP="00F948CC">
      <w:pPr>
        <w:pStyle w:val="a8"/>
      </w:pPr>
      <w:r>
        <w:t>Таблица 2.2.2-1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68"/>
        <w:gridCol w:w="1545"/>
        <w:gridCol w:w="1545"/>
        <w:gridCol w:w="1545"/>
        <w:gridCol w:w="1467"/>
        <w:gridCol w:w="1467"/>
      </w:tblGrid>
      <w:tr w:rsidR="00942E67" w:rsidTr="00F948CC">
        <w:trPr>
          <w:tblHeader/>
        </w:trPr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2010г.</w:t>
            </w:r>
          </w:p>
        </w:tc>
        <w:tc>
          <w:tcPr>
            <w:tcW w:w="1311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2011-2017гг.</w:t>
            </w:r>
          </w:p>
        </w:tc>
        <w:tc>
          <w:tcPr>
            <w:tcW w:w="1772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2018-2033гг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мероприя-тий районной целевой программы "Развитие животноводства"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0,14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2,12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рыбопитомника на р.Яндола ОАО «Нептун»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теплиц на 5 тыс. м2 в Сосново-Озерском поселении ЗАО «До-мна», Гундинском поселении ООО «МТС Еравнинский», Ши-рингинском поселении ОАО «Ширинга»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2,3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сельскохозяйственного рынка в с.Сосново-Озерское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организаций пищевой и перерабатывающей промышленности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14,7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32,2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Цех по переработке рыбы ОАО «Нептун» с. Гарам субсидирование части платы за пользование кредитом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новой хлебопекарни ПО Сосново-Озерский рабкооп субсидирование части платы за пользование кредитом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вертикально интегрированной структу-ры с базовым хозяйством ЗАО «Тулдун» по выращиванию племенного КРС с реконструкцией убойного пункта и закупу у населения скота на мясо с последующей сдачей в ПО «Сосново-Озерский рабкооп» для производ-ства колбасных изделий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10,2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42E67" w:rsidRDefault="00942E67" w:rsidP="00F948CC">
      <w:pPr>
        <w:spacing w:before="120"/>
        <w:ind w:firstLine="709"/>
        <w:jc w:val="both"/>
        <w:rPr>
          <w:sz w:val="24"/>
          <w:szCs w:val="24"/>
        </w:rPr>
      </w:pPr>
    </w:p>
    <w:p w:rsidR="00942E67" w:rsidRDefault="00942E67" w:rsidP="00F948CC">
      <w:pPr>
        <w:pStyle w:val="a5"/>
      </w:pPr>
      <w:r>
        <w:t>Приоритетным направлением в сельскохозяйственном производстве на долгосрочную перспективу останется племенное скотоводство мясного направления.</w:t>
      </w:r>
    </w:p>
    <w:p w:rsidR="00942E67" w:rsidRDefault="00942E67" w:rsidP="00F948CC">
      <w:pPr>
        <w:pStyle w:val="a5"/>
      </w:pPr>
      <w:r>
        <w:t>Основными задачами развития сельского хозяйства являются: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реконструкция и модернизация животноводческих комплексов;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закупка племенного скота;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развитие растениеводства, как отрасли, обеспечивающей животноводство кормами, повышение и воспроизводство используемых земельных и других природных ресурсов;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увеличение посевов овощей, картофеля, зерновых и кормовых культур в хозяйствах всех форм собственности в целях  обеспечения полноценной кормовой базой имеющегося поголовья скота, концентрация производства кормов в специализированных организациях, способных производить качественные корма для реализации населению, крестьянским (фермерским) хозяйствам) сельского поселения, занимающимся откормом скота;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оказание содействия ускорению процесса оформления в собственность земельных участков, выделенных в счет земельных долей путем проведения информационно-разъяснительной работы среди населения, компенсации части затрат сельскохозяйственных организаций по комплексному  землеустройству на землях, используемых в сельскохозяйственном производстве;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развитие малых форм хозяйствования на селе, развитие кредитной кооперации на селе;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развитие рыбного хозяйства в районе;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рост занятости и доходов сельского населения.</w:t>
      </w:r>
    </w:p>
    <w:p w:rsidR="00942E67" w:rsidRDefault="00942E67" w:rsidP="00F948CC">
      <w:pPr>
        <w:pStyle w:val="a5"/>
      </w:pPr>
      <w:r>
        <w:t>Комплекс программных мероприятий развития сельского хозяйства предполагает: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реализацию инвестиционных проектов по реконструкции и модернизации животноводческих комплексов;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поддержку агропромышленного комплекса сельского поселения;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развитие кооперации, в том числе кредитной, и создание новых структур, обслуживающих личные подсобные и крестьянские фермерские хозяйства.</w:t>
      </w:r>
    </w:p>
    <w:p w:rsidR="00942E67" w:rsidRDefault="00942E67" w:rsidP="00F948CC">
      <w:pPr>
        <w:pStyle w:val="a5"/>
      </w:pPr>
      <w:r>
        <w:t>Немаловажное значение имеет развитие пищевой промышленности, тем более что АПК является основой экономики сельского поселения.</w:t>
      </w:r>
    </w:p>
    <w:p w:rsidR="00942E67" w:rsidRDefault="00942E67" w:rsidP="00F948CC">
      <w:pPr>
        <w:pStyle w:val="a5"/>
      </w:pPr>
      <w:r>
        <w:t>Основной целью развития пищевой и перерабатывающей промышленности является увеличение объемов производства, насыщение рынка продукцией местных производителей, расширение рынков сбыта на основе обеспечения эффективного функционирования действующих хозяйствующих субъектов данной отрасли, и создания новых. Успешное развитие пищевой и перерабатывающей промышленности является важнейшим условием устойчивости сельского хозяйства.</w:t>
      </w:r>
    </w:p>
    <w:p w:rsidR="00942E67" w:rsidRDefault="00942E67" w:rsidP="00F948CC">
      <w:pPr>
        <w:pStyle w:val="a5"/>
      </w:pPr>
      <w:r>
        <w:t>Развитие предприятий пищевой и перерабатывающей промышленности будет направлено на обновление и более полное использование имеющихся мощностей, а также внедрение новых технологий и видов продукции в соответствии с потребностями современного рынка.</w:t>
      </w:r>
      <w:bookmarkStart w:id="28" w:name="_Toc222107163"/>
    </w:p>
    <w:p w:rsidR="00942E67" w:rsidRDefault="00942E67" w:rsidP="00F948CC">
      <w:pPr>
        <w:pStyle w:val="21"/>
      </w:pPr>
      <w:bookmarkStart w:id="29" w:name="_Toc251067931"/>
      <w:bookmarkStart w:id="30" w:name="_Toc234367774"/>
      <w:r>
        <w:t>2.2.3 Т</w:t>
      </w:r>
      <w:bookmarkEnd w:id="28"/>
      <w:bookmarkEnd w:id="29"/>
      <w:bookmarkEnd w:id="30"/>
      <w:r>
        <w:rPr>
          <w:caps w:val="0"/>
        </w:rPr>
        <w:t>уризм</w:t>
      </w:r>
    </w:p>
    <w:bookmarkEnd w:id="26"/>
    <w:bookmarkEnd w:id="27"/>
    <w:p w:rsidR="00942E67" w:rsidRDefault="00942E67" w:rsidP="00F948CC">
      <w:pPr>
        <w:pStyle w:val="a5"/>
      </w:pPr>
      <w:r>
        <w:t>Главной целью развития туризма в районе является создание современной индустрии туризма, обеспечивающей, с одной стороны, удовлетворение разнообразных потребностей российских и иностранных граждан в туризме и отдыхе, а с другой – значительный вклад туристического кластера в развитие экономики сельского поселения.</w:t>
      </w:r>
    </w:p>
    <w:p w:rsidR="00942E67" w:rsidRDefault="00942E67" w:rsidP="00F948CC">
      <w:pPr>
        <w:pStyle w:val="a5"/>
      </w:pPr>
      <w:r>
        <w:t>Основными задачами развития туризма являются: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развитие материальной базы и инфраструктуры туризма;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содействие повышению качества туристского продукта и обеспечению безопасности туристов;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 xml:space="preserve">расширение известности сельского поселения как территории, обладающей большим потенциалом для развития туризма. Это, прежде всего живописная природа – многочисленные озера, леса; наличие целебных источников; наличие духовно-религиозных объектов; большие рыболовные и охотничьи угодия и др. </w:t>
      </w:r>
    </w:p>
    <w:p w:rsidR="00942E67" w:rsidRDefault="00942E67" w:rsidP="00F948CC">
      <w:pPr>
        <w:pStyle w:val="a5"/>
      </w:pPr>
      <w:r>
        <w:t>Мероприятия по формированию и развитию туризма: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содействие в разработке туристско-экскурсионных маршрутов;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формирование организационных структур взаимодействия и управления;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содействие субъектам туристической деятельности в создании туристического продукта;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строительство базовой инфраструктуры (дорог и линий электропередач);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строительство гостиницы в с.Сосново-Озерское;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строительство туристических кемпингов и домов отдыха на озерах и целебных источниках;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 xml:space="preserve">содействие участию субъектов туристической деятельности в республиканских выставках, конференциях, изготовление пакета презентационных материалов для обеспечения мероприятий по продвижению сельского поселения (буклеты, карты, видеофильмы, путеводители, cd-диски и пр.).                     </w:t>
      </w:r>
    </w:p>
    <w:p w:rsidR="00942E67" w:rsidRDefault="00942E67" w:rsidP="00F948CC">
      <w:pPr>
        <w:pStyle w:val="a5"/>
      </w:pPr>
      <w:r>
        <w:t>В рамках перечисленных мероприятий будет осуществляться реализация инвестиционных проектов, представленных в таблице:</w:t>
      </w:r>
    </w:p>
    <w:p w:rsidR="00942E67" w:rsidRDefault="00942E67" w:rsidP="00F948CC">
      <w:pPr>
        <w:pStyle w:val="a5"/>
      </w:pPr>
    </w:p>
    <w:p w:rsidR="00942E67" w:rsidRDefault="00942E67" w:rsidP="00F948CC">
      <w:pPr>
        <w:pStyle w:val="a7"/>
      </w:pPr>
      <w:r>
        <w:t>Инвестиционные проекты</w:t>
      </w:r>
    </w:p>
    <w:p w:rsidR="00942E67" w:rsidRDefault="00942E67" w:rsidP="00F948CC">
      <w:pPr>
        <w:pStyle w:val="a8"/>
      </w:pPr>
      <w:r>
        <w:t>Таблица 2.2.3-1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9"/>
        <w:gridCol w:w="1564"/>
        <w:gridCol w:w="1564"/>
        <w:gridCol w:w="1564"/>
        <w:gridCol w:w="1485"/>
        <w:gridCol w:w="1491"/>
      </w:tblGrid>
      <w:tr w:rsidR="00942E67" w:rsidTr="00F948CC">
        <w:trPr>
          <w:tblHeader/>
        </w:trPr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2010г.</w:t>
            </w:r>
          </w:p>
        </w:tc>
        <w:tc>
          <w:tcPr>
            <w:tcW w:w="1311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2011-2017гг.</w:t>
            </w:r>
          </w:p>
        </w:tc>
        <w:tc>
          <w:tcPr>
            <w:tcW w:w="1772" w:type="dxa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2018-2033гг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туризма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пакета презентационных материалов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гостиницы на 24 места в с.Сосново-Озерское ООО "МВС"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проекты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</w:tbl>
    <w:p w:rsidR="00942E67" w:rsidRDefault="00942E67" w:rsidP="00F948CC">
      <w:pPr>
        <w:pStyle w:val="Heading3"/>
        <w:rPr>
          <w:sz w:val="24"/>
          <w:szCs w:val="24"/>
        </w:rPr>
      </w:pPr>
      <w:bookmarkStart w:id="31" w:name="_Toc222107164"/>
    </w:p>
    <w:p w:rsidR="00942E67" w:rsidRDefault="00942E67" w:rsidP="00F948CC">
      <w:pPr>
        <w:pStyle w:val="21"/>
      </w:pPr>
      <w:bookmarkStart w:id="32" w:name="_Toc251067932"/>
      <w:bookmarkStart w:id="33" w:name="_Toc234367775"/>
      <w:r>
        <w:t xml:space="preserve">2.2.4. </w:t>
      </w:r>
      <w:r>
        <w:rPr>
          <w:caps w:val="0"/>
        </w:rPr>
        <w:t>Малое предпринимательство</w:t>
      </w:r>
      <w:bookmarkEnd w:id="31"/>
      <w:bookmarkEnd w:id="32"/>
      <w:bookmarkEnd w:id="33"/>
    </w:p>
    <w:p w:rsidR="00942E67" w:rsidRDefault="00942E67" w:rsidP="00F948CC">
      <w:pPr>
        <w:pStyle w:val="a5"/>
      </w:pPr>
      <w:r>
        <w:t>Основные отрасли малого предпринимательства - пищевая, строительная отрасли и розничная торговля и общепит.</w:t>
      </w:r>
    </w:p>
    <w:p w:rsidR="00942E67" w:rsidRDefault="00942E67" w:rsidP="00F948CC">
      <w:pPr>
        <w:pStyle w:val="a5"/>
      </w:pPr>
      <w:r>
        <w:t>Развитие малого бизнеса является одним из направлений промышленной политики, обеспечивающих формирование оптимальной структуры промышленности, которое нацелено на насыщение рынка товарами и услугами, преодоление отраслевого монополизма и расширение конкуренции.</w:t>
      </w:r>
    </w:p>
    <w:p w:rsidR="00942E67" w:rsidRDefault="00942E67" w:rsidP="00F948CC">
      <w:pPr>
        <w:pStyle w:val="a5"/>
      </w:pPr>
      <w:r>
        <w:t>Развитие малого бизнеса создает новые рабочие места, не требует крупных стартовых инвестиций, обеспечивает более быструю окупаемость затрат и высокую скорость оборота ресурсов, оперативно реагирует на изменения потребительского спроса.</w:t>
      </w:r>
      <w:bookmarkStart w:id="34" w:name="_Toc234367776"/>
    </w:p>
    <w:p w:rsidR="00942E67" w:rsidRDefault="00942E67" w:rsidP="00F948CC">
      <w:pPr>
        <w:pStyle w:val="21"/>
      </w:pPr>
      <w:r>
        <w:t xml:space="preserve">2.2.5 </w:t>
      </w:r>
      <w:r>
        <w:rPr>
          <w:caps w:val="0"/>
        </w:rPr>
        <w:t>Связь</w:t>
      </w:r>
      <w:bookmarkEnd w:id="34"/>
    </w:p>
    <w:p w:rsidR="00942E67" w:rsidRDefault="00942E67" w:rsidP="00F948CC">
      <w:pPr>
        <w:pStyle w:val="a5"/>
      </w:pPr>
      <w:r>
        <w:t>Основной целью развития связи является удовлетворение потребности в услугах электрической и почтовой связи.</w:t>
      </w:r>
    </w:p>
    <w:p w:rsidR="00942E67" w:rsidRDefault="00942E67" w:rsidP="00F948CC">
      <w:pPr>
        <w:pStyle w:val="a5"/>
      </w:pPr>
      <w:r>
        <w:t>Система связи  представлена в виде мобильной, электронной, почтовой и телерадиовещательной. Услуги связи в районе оказывают: Бурятский филиал ОАО «Сибирьтелеком», ОАО «МТС», ФГУП «Почта России», ОАО «Ростелеком».  По уровню телефонизации район занимает третье место в Бурятии (после г. У-Удэ и г.Северобайкальска).</w:t>
      </w:r>
    </w:p>
    <w:p w:rsidR="00942E67" w:rsidRDefault="00942E67" w:rsidP="00F948CC">
      <w:pPr>
        <w:pStyle w:val="a5"/>
      </w:pPr>
      <w:r>
        <w:t xml:space="preserve">Внедрение новых форм и методов связи несколько снизило роль почтовой связи.. В целях сохранения, повышения качества услуг, сокращения сроков пересылки используются современные маркетинговые технологии, внедряются новые востребованные виды услуг: Интернет, компьютерные, информационные и прочие. </w:t>
      </w:r>
    </w:p>
    <w:p w:rsidR="00942E67" w:rsidRDefault="00942E67" w:rsidP="00F948CC">
      <w:pPr>
        <w:pStyle w:val="21"/>
      </w:pPr>
      <w:bookmarkStart w:id="35" w:name="_Toc251067934"/>
      <w:bookmarkStart w:id="36" w:name="_Toc234367777"/>
      <w:r>
        <w:t xml:space="preserve">2.2.6 </w:t>
      </w:r>
      <w:r>
        <w:rPr>
          <w:caps w:val="0"/>
        </w:rPr>
        <w:t>Транспорт и дорожное хозяйство</w:t>
      </w:r>
      <w:bookmarkEnd w:id="35"/>
      <w:bookmarkEnd w:id="36"/>
    </w:p>
    <w:p w:rsidR="00942E67" w:rsidRDefault="00942E67" w:rsidP="00F948CC">
      <w:pPr>
        <w:pStyle w:val="a5"/>
      </w:pPr>
      <w:r>
        <w:t>Основной целью развития транспорта является обеспечение единства экономического пространства, свободного перемещения товаров и услуг, конкуренции и свободы экономической деятельности, улучшения условий и уровня жизни населения.</w:t>
      </w:r>
    </w:p>
    <w:p w:rsidR="00942E67" w:rsidRDefault="00942E67" w:rsidP="00F948CC">
      <w:pPr>
        <w:pStyle w:val="a5"/>
      </w:pPr>
      <w:r>
        <w:t>Для улучшения транспортного сообщения необходима реконструкция автомобильной дорогой Улан-Удэ – Сосново-Озерское – Романовка – Чита, имеющей улучшенное твердое покрытие. В целом плотность транспортной сети должна быть увеличена.</w:t>
      </w:r>
    </w:p>
    <w:p w:rsidR="00942E67" w:rsidRDefault="00942E67" w:rsidP="00F948CC">
      <w:pPr>
        <w:pStyle w:val="a5"/>
      </w:pPr>
      <w:r>
        <w:t>Развитие транспортной инфраструктуры необходимо для освоения природных ресурсов сельского поселения, развития туризма, создания условий для предоставления транспортных услуг населению и организации транспортного обслуживания населения между поселениями сельского поселения.</w:t>
      </w:r>
    </w:p>
    <w:p w:rsidR="00942E67" w:rsidRDefault="00942E67" w:rsidP="00F948CC">
      <w:pPr>
        <w:pStyle w:val="a7"/>
      </w:pPr>
      <w:r>
        <w:t>Инвестиционные проекты</w:t>
      </w:r>
    </w:p>
    <w:p w:rsidR="00942E67" w:rsidRDefault="00942E67" w:rsidP="00F948CC">
      <w:pPr>
        <w:pStyle w:val="a8"/>
      </w:pPr>
      <w:r>
        <w:t>Таблица 2.2.6-1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17"/>
        <w:gridCol w:w="1492"/>
        <w:gridCol w:w="1492"/>
        <w:gridCol w:w="1512"/>
        <w:gridCol w:w="1512"/>
        <w:gridCol w:w="1512"/>
      </w:tblGrid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2010г.</w:t>
            </w:r>
          </w:p>
        </w:tc>
        <w:tc>
          <w:tcPr>
            <w:tcW w:w="1311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2011-2017гг.</w:t>
            </w:r>
          </w:p>
        </w:tc>
        <w:tc>
          <w:tcPr>
            <w:tcW w:w="1772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2018-2033гг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транспортной инфраструктуры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10,52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909,88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1404,8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2107,2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Реконструкция автодороги Улан-Удэ-Романовка-Чита на участке км 227-523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795,6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Асфальтирование с. Сосново-Озерское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10,5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42E67" w:rsidRDefault="00942E67" w:rsidP="00F948CC">
      <w:pPr>
        <w:spacing w:before="120" w:after="120"/>
        <w:ind w:firstLine="709"/>
        <w:jc w:val="center"/>
        <w:rPr>
          <w:sz w:val="24"/>
          <w:szCs w:val="24"/>
        </w:rPr>
      </w:pPr>
    </w:p>
    <w:p w:rsidR="00942E67" w:rsidRDefault="00942E67" w:rsidP="00F948CC">
      <w:pPr>
        <w:pStyle w:val="21"/>
      </w:pPr>
      <w:bookmarkStart w:id="37" w:name="_Toc251067935"/>
      <w:r>
        <w:t xml:space="preserve">2.2.7 </w:t>
      </w:r>
      <w:r>
        <w:rPr>
          <w:caps w:val="0"/>
        </w:rPr>
        <w:t>Торговля и общественное питание</w:t>
      </w:r>
      <w:bookmarkEnd w:id="37"/>
    </w:p>
    <w:p w:rsidR="00942E67" w:rsidRDefault="00942E67" w:rsidP="00F948CC">
      <w:pPr>
        <w:pStyle w:val="a5"/>
      </w:pPr>
      <w:r>
        <w:t>Рост доходов населения и уровень инфляции являются определяющими по степени влияния на формирование объемов оборота розничной торговли и платных услуг.</w:t>
      </w:r>
    </w:p>
    <w:p w:rsidR="00942E67" w:rsidRDefault="00942E67" w:rsidP="00F948CC">
      <w:pPr>
        <w:pStyle w:val="a7"/>
      </w:pPr>
      <w:r>
        <w:t>Инвестиционные проекты</w:t>
      </w:r>
    </w:p>
    <w:p w:rsidR="00942E67" w:rsidRDefault="00942E67" w:rsidP="00F948CC">
      <w:pPr>
        <w:pStyle w:val="a8"/>
      </w:pPr>
      <w:r>
        <w:t>Таблица 2.2.7-1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9"/>
        <w:gridCol w:w="1564"/>
        <w:gridCol w:w="1564"/>
        <w:gridCol w:w="1564"/>
        <w:gridCol w:w="1485"/>
        <w:gridCol w:w="1491"/>
      </w:tblGrid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2009г.</w:t>
            </w:r>
          </w:p>
        </w:tc>
        <w:tc>
          <w:tcPr>
            <w:tcW w:w="108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2010г.</w:t>
            </w:r>
          </w:p>
        </w:tc>
        <w:tc>
          <w:tcPr>
            <w:tcW w:w="1311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2011-2017гг.</w:t>
            </w:r>
          </w:p>
        </w:tc>
        <w:tc>
          <w:tcPr>
            <w:tcW w:w="1772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2018-2033гг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Развитие торговли и потребительского рынка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19,5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17,5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19,5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13,5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607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оптово-розничного рынка в с.Сосново-Озерское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2 АЗС в с.Сосново-Озерское и Поперечное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8,5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газозаправочной станции в с.Сосново-Озерское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магазинов товаров повседневного спроса в с.С-Озерское, Озерный, Тулдун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36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2 закусочных в с.Телемба и одной - в с.С-Озерское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77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42E67" w:rsidRDefault="00942E67" w:rsidP="00F948CC">
      <w:pPr>
        <w:pStyle w:val="21"/>
        <w:jc w:val="left"/>
      </w:pPr>
      <w:bookmarkStart w:id="38" w:name="_Toc251067936"/>
      <w:bookmarkStart w:id="39" w:name="_Toc234367778"/>
      <w:bookmarkStart w:id="40" w:name="_Toc222107167"/>
      <w:bookmarkStart w:id="41" w:name="_Toc208638172"/>
      <w:bookmarkStart w:id="42" w:name="_Toc208630005"/>
    </w:p>
    <w:p w:rsidR="00942E67" w:rsidRDefault="00942E67" w:rsidP="00F948CC">
      <w:pPr>
        <w:pStyle w:val="21"/>
      </w:pPr>
      <w:r>
        <w:t xml:space="preserve">2.2.8 </w:t>
      </w:r>
      <w:r>
        <w:rPr>
          <w:caps w:val="0"/>
        </w:rPr>
        <w:t>Жилищно-коммунальное хозяйство</w:t>
      </w:r>
      <w:bookmarkEnd w:id="38"/>
      <w:bookmarkEnd w:id="39"/>
      <w:bookmarkEnd w:id="40"/>
      <w:bookmarkEnd w:id="41"/>
      <w:bookmarkEnd w:id="42"/>
    </w:p>
    <w:p w:rsidR="00942E67" w:rsidRDefault="00942E67" w:rsidP="00F948CC">
      <w:pPr>
        <w:pStyle w:val="a5"/>
      </w:pPr>
      <w:r>
        <w:t>Основной целью на среднесрочную перспективу является обеспечение населения качественными и доступными жилищно-коммунальными услугами.</w:t>
      </w:r>
    </w:p>
    <w:p w:rsidR="00942E67" w:rsidRDefault="00942E67" w:rsidP="00F948CC">
      <w:pPr>
        <w:pStyle w:val="a5"/>
      </w:pPr>
      <w:r>
        <w:t>Для достижения поставленных целей необходимо решение следующих задач: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создание условий для развития жилищного сектора и повышения уровня обеспеченности населения жильем через увеличение объемов строительства жилья, обеспеченного необходимой коммунальной инфраструктурой и за счет развития системы финансово-кредитных институтов и механизмов;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обеспечение условий свободного доступа потребителей к потреблению жилищно-коммунальных услуг на уровне, соответствующем стандартам качества;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улучшение жилищных условий граждан, проживающих в непригодном жилищном фонде и его полная ликвидация к 2017 году;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увеличение числа семей, улучшивших свои жилищные условия за счет ипотечных жилищных кредитов (займов);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ликвидация к 2017 году очередей на получение жилья по договорам социального найма;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снижение износа основных фондов предприятий жилищно-коммунального комплекса</w:t>
      </w:r>
    </w:p>
    <w:p w:rsidR="00942E67" w:rsidRDefault="00942E67" w:rsidP="00F948CC">
      <w:pPr>
        <w:pStyle w:val="a7"/>
      </w:pPr>
      <w:r>
        <w:t>Инвестиционные проекты (по программе СЭР района)</w:t>
      </w:r>
    </w:p>
    <w:p w:rsidR="00942E67" w:rsidRDefault="00942E67" w:rsidP="00F948CC">
      <w:pPr>
        <w:pStyle w:val="a8"/>
      </w:pPr>
      <w:r>
        <w:t>Таблица 2.2.8-1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2"/>
        <w:gridCol w:w="1584"/>
        <w:gridCol w:w="1583"/>
        <w:gridCol w:w="1562"/>
        <w:gridCol w:w="1483"/>
        <w:gridCol w:w="1483"/>
      </w:tblGrid>
      <w:tr w:rsidR="00942E67" w:rsidTr="00F948CC">
        <w:trPr>
          <w:tblHeader/>
          <w:jc w:val="center"/>
        </w:trPr>
        <w:tc>
          <w:tcPr>
            <w:tcW w:w="3795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2008г.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2009г.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2010г.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2011-2017гг.</w:t>
            </w:r>
          </w:p>
        </w:tc>
        <w:tc>
          <w:tcPr>
            <w:tcW w:w="1488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2018-2033гг</w:t>
            </w:r>
          </w:p>
        </w:tc>
      </w:tr>
      <w:tr w:rsidR="00942E67" w:rsidTr="00F948CC">
        <w:trPr>
          <w:tblHeader/>
          <w:jc w:val="center"/>
        </w:trPr>
        <w:tc>
          <w:tcPr>
            <w:tcW w:w="3795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17,079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25,639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6,639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101,4</w:t>
            </w:r>
          </w:p>
        </w:tc>
        <w:tc>
          <w:tcPr>
            <w:tcW w:w="1488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861</w:t>
            </w:r>
          </w:p>
        </w:tc>
      </w:tr>
      <w:tr w:rsidR="00942E67" w:rsidTr="00F948CC">
        <w:trPr>
          <w:tblHeader/>
          <w:jc w:val="center"/>
        </w:trPr>
        <w:tc>
          <w:tcPr>
            <w:tcW w:w="3795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муниципальной программы комплексного развития коммунальной инфраструктуры в составе РЦП «Модернизация коммунальной инфраструктуры Республики Бурятия в 2008 − 2010 годах и период до 2019 года»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0,479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88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  <w:jc w:val="center"/>
        </w:trPr>
        <w:tc>
          <w:tcPr>
            <w:tcW w:w="3795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РЦП "Жилище" "Оптимизация теплоснабжения с.Сосново-Озерское"  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23,1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88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  <w:jc w:val="center"/>
        </w:trPr>
        <w:tc>
          <w:tcPr>
            <w:tcW w:w="3795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РЦП «модернизация коммунальной инфраструктуры 2008-2010 гг и до 2019г»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488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</w:tr>
      <w:tr w:rsidR="00942E67" w:rsidTr="00F948CC">
        <w:trPr>
          <w:tblHeader/>
          <w:jc w:val="center"/>
        </w:trPr>
        <w:tc>
          <w:tcPr>
            <w:tcW w:w="3795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водо-заборных скважин в с. Можайка, Ульдурга, Поперечное, Исинга, Тулдун, Ширинга, Гонда, Хангир,  Те-лемба, Комсомоль-ское, Гунда, Эгита, Гарам, Целинный, Сосново-Озерское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488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  <w:jc w:val="center"/>
        </w:trPr>
        <w:tc>
          <w:tcPr>
            <w:tcW w:w="3795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водо-заборных скважин в с. Можайка, Ульдурга, Поперечное, Исинга, Тулдун, Ширинга, Гонда, Хангир,  Те-лемба, Комсомоль-ское, Гунда, Эгита, Гарам, Целинный, Сосново-Озерское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0.585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0.585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88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  <w:jc w:val="center"/>
        </w:trPr>
        <w:tc>
          <w:tcPr>
            <w:tcW w:w="3795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ФЦП "Социальное развитие села до 2010г." Водоснабжение с.Сосново-Озерское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3.1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08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311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1488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42E67" w:rsidRDefault="00942E67" w:rsidP="00F948CC">
      <w:pPr>
        <w:spacing w:before="120"/>
        <w:ind w:firstLine="720"/>
        <w:jc w:val="both"/>
        <w:rPr>
          <w:sz w:val="24"/>
          <w:szCs w:val="24"/>
        </w:rPr>
      </w:pPr>
    </w:p>
    <w:p w:rsidR="00942E67" w:rsidRDefault="00942E67" w:rsidP="00F948CC">
      <w:pPr>
        <w:spacing w:before="120"/>
        <w:ind w:firstLine="709"/>
        <w:jc w:val="center"/>
        <w:rPr>
          <w:b/>
          <w:bCs/>
          <w:caps/>
          <w:sz w:val="24"/>
          <w:szCs w:val="24"/>
        </w:rPr>
      </w:pPr>
      <w:bookmarkStart w:id="43" w:name="_Toc222107168"/>
    </w:p>
    <w:p w:rsidR="00942E67" w:rsidRDefault="00942E67" w:rsidP="00F948CC">
      <w:pPr>
        <w:pStyle w:val="21"/>
      </w:pPr>
      <w:bookmarkStart w:id="44" w:name="_Toc251067937"/>
      <w:r>
        <w:t xml:space="preserve">2.2.9 </w:t>
      </w:r>
      <w:r>
        <w:rPr>
          <w:caps w:val="0"/>
        </w:rPr>
        <w:t>Электросетевое хозяйство</w:t>
      </w:r>
      <w:bookmarkEnd w:id="43"/>
      <w:bookmarkEnd w:id="44"/>
    </w:p>
    <w:p w:rsidR="00942E67" w:rsidRDefault="00942E67" w:rsidP="00F948CC">
      <w:pPr>
        <w:pStyle w:val="a5"/>
      </w:pPr>
      <w:r>
        <w:t>Основной целью предприятий и организаций электросетевого хозяйства является надежное бесперебойное электроснабжение промышленных и социальных объектов, а также создание благоприятных условий роста экономического потенциала сельского поселения.</w:t>
      </w:r>
    </w:p>
    <w:p w:rsidR="00942E67" w:rsidRDefault="00942E67" w:rsidP="00F948CC">
      <w:pPr>
        <w:pStyle w:val="a5"/>
      </w:pPr>
      <w:r>
        <w:t>Для достижения поставленной цели необходимо решение следующих проектов в рамках ФЦП «Социальное развитие села»:</w:t>
      </w:r>
    </w:p>
    <w:p w:rsidR="00942E67" w:rsidRDefault="00942E67" w:rsidP="00F948CC">
      <w:pPr>
        <w:pStyle w:val="a7"/>
      </w:pPr>
      <w:r>
        <w:t>Инвестиционные проекты</w:t>
      </w:r>
    </w:p>
    <w:p w:rsidR="00942E67" w:rsidRDefault="00942E67" w:rsidP="00F948CC">
      <w:pPr>
        <w:pStyle w:val="a8"/>
      </w:pPr>
      <w:r>
        <w:t>Таблица 2.2.9-1</w:t>
      </w:r>
    </w:p>
    <w:tbl>
      <w:tblPr>
        <w:tblW w:w="9923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84"/>
        <w:gridCol w:w="1437"/>
        <w:gridCol w:w="1378"/>
        <w:gridCol w:w="1378"/>
        <w:gridCol w:w="1671"/>
        <w:gridCol w:w="1789"/>
      </w:tblGrid>
      <w:tr w:rsidR="00942E67" w:rsidTr="00F948CC">
        <w:tc>
          <w:tcPr>
            <w:tcW w:w="4305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1026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1027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1026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104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2011-2017</w:t>
            </w:r>
          </w:p>
        </w:tc>
        <w:tc>
          <w:tcPr>
            <w:tcW w:w="1499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2018-2033</w:t>
            </w:r>
          </w:p>
        </w:tc>
      </w:tr>
      <w:tr w:rsidR="00942E67" w:rsidTr="00F948CC">
        <w:tc>
          <w:tcPr>
            <w:tcW w:w="4305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Электросетевое хозяйство</w:t>
            </w:r>
          </w:p>
        </w:tc>
        <w:tc>
          <w:tcPr>
            <w:tcW w:w="1026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34,45</w:t>
            </w:r>
          </w:p>
        </w:tc>
        <w:tc>
          <w:tcPr>
            <w:tcW w:w="1027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026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2772</w:t>
            </w:r>
          </w:p>
        </w:tc>
        <w:tc>
          <w:tcPr>
            <w:tcW w:w="104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25999,7</w:t>
            </w:r>
          </w:p>
        </w:tc>
        <w:tc>
          <w:tcPr>
            <w:tcW w:w="1499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129998,7</w:t>
            </w:r>
          </w:p>
        </w:tc>
      </w:tr>
      <w:tr w:rsidR="00942E67" w:rsidTr="00F948CC">
        <w:tc>
          <w:tcPr>
            <w:tcW w:w="4305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реконструкция ЛЭП 04 кВ с. С-Озерское ФЦП "Социальное развитие села"</w:t>
            </w:r>
          </w:p>
        </w:tc>
        <w:tc>
          <w:tcPr>
            <w:tcW w:w="1026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027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6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4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99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c>
          <w:tcPr>
            <w:tcW w:w="4305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реконструкция ЛЭП 04 кВ с. Сосново-Озерское-Солгота ФЦП "Социальное развитие села"</w:t>
            </w:r>
          </w:p>
        </w:tc>
        <w:tc>
          <w:tcPr>
            <w:tcW w:w="1026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7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26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40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  <w:tc>
          <w:tcPr>
            <w:tcW w:w="1499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42E67" w:rsidRDefault="00942E67" w:rsidP="00F948CC">
      <w:pPr>
        <w:pStyle w:val="Heading3"/>
        <w:jc w:val="left"/>
        <w:rPr>
          <w:sz w:val="24"/>
          <w:szCs w:val="24"/>
        </w:rPr>
      </w:pPr>
      <w:bookmarkStart w:id="45" w:name="_Toc222107169"/>
    </w:p>
    <w:p w:rsidR="00942E67" w:rsidRDefault="00942E67" w:rsidP="00F948CC">
      <w:pPr>
        <w:pStyle w:val="21"/>
      </w:pPr>
      <w:bookmarkStart w:id="46" w:name="_Toc251067938"/>
      <w:bookmarkStart w:id="47" w:name="_Toc234367779"/>
      <w:r>
        <w:t xml:space="preserve">2.2.10 </w:t>
      </w:r>
      <w:r>
        <w:rPr>
          <w:caps w:val="0"/>
        </w:rPr>
        <w:t>Социальная сфера</w:t>
      </w:r>
      <w:bookmarkEnd w:id="45"/>
      <w:bookmarkEnd w:id="46"/>
      <w:bookmarkEnd w:id="47"/>
    </w:p>
    <w:p w:rsidR="00942E67" w:rsidRDefault="00942E67" w:rsidP="00F948CC">
      <w:pPr>
        <w:pStyle w:val="a5"/>
      </w:pPr>
      <w:r>
        <w:t>Основными целями развития образования и науки на среднесрочную перспективу являются:</w:t>
      </w:r>
    </w:p>
    <w:p w:rsidR="00942E67" w:rsidRDefault="00942E67" w:rsidP="00F948CC">
      <w:pPr>
        <w:pStyle w:val="a6"/>
        <w:widowControl/>
        <w:shd w:val="clear" w:color="auto" w:fill="auto"/>
        <w:autoSpaceDE/>
        <w:autoSpaceDN/>
        <w:adjustRightInd/>
      </w:pPr>
      <w:r>
        <w:t>обеспечение прав граждан на получение общедоступного и бесплатного образования в общеобразовательных школах, учреждениях начального профессионального образования и финансовое обеспечение этих гарантий в рамках регулирования межбюджетных отношений.</w:t>
      </w:r>
    </w:p>
    <w:p w:rsidR="00942E67" w:rsidRDefault="00942E67" w:rsidP="00F948CC">
      <w:pPr>
        <w:pStyle w:val="a5"/>
      </w:pPr>
      <w:r>
        <w:t>Основной целью развития здравоохранения на среднесрочную перспективу является сохранение и улучшение здоровья населения, снижение заболеваемости и смертности населения, увеличение продолжительности жизни.</w:t>
      </w:r>
    </w:p>
    <w:p w:rsidR="00942E67" w:rsidRDefault="00942E67" w:rsidP="00F948CC">
      <w:pPr>
        <w:pStyle w:val="a5"/>
      </w:pPr>
      <w:r>
        <w:t>Основной целью развития культуры и искусства на среднесрочную перспективу является сохранение культурного наследия Еравнинского сельского поселения, обеспечение доступа к культурным ценностям различных групп граждан.</w:t>
      </w:r>
    </w:p>
    <w:p w:rsidR="00942E67" w:rsidRDefault="00942E67" w:rsidP="00F948CC">
      <w:pPr>
        <w:pStyle w:val="a5"/>
      </w:pPr>
      <w:r>
        <w:rPr>
          <w:spacing w:val="-1"/>
        </w:rPr>
        <w:t>Основной целью развития физической культуры и спорта в среднесрочной перспективе является у</w:t>
      </w:r>
      <w:r>
        <w:t>крепление здоровья среди всех социально-демографических групп населения.</w:t>
      </w:r>
    </w:p>
    <w:p w:rsidR="00942E67" w:rsidRDefault="00942E67" w:rsidP="00F948CC">
      <w:pPr>
        <w:pStyle w:val="a7"/>
      </w:pPr>
      <w:r>
        <w:t>Инвестиционные проекты (по программе СЭР района)</w:t>
      </w:r>
    </w:p>
    <w:p w:rsidR="00942E67" w:rsidRDefault="00942E67" w:rsidP="00F948CC">
      <w:pPr>
        <w:pStyle w:val="a8"/>
      </w:pPr>
      <w:r>
        <w:t>Таблица 2.2.10-1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1"/>
        <w:gridCol w:w="1429"/>
        <w:gridCol w:w="1546"/>
        <w:gridCol w:w="1546"/>
        <w:gridCol w:w="1449"/>
        <w:gridCol w:w="1546"/>
      </w:tblGrid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2008</w:t>
            </w:r>
          </w:p>
        </w:tc>
        <w:tc>
          <w:tcPr>
            <w:tcW w:w="993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2009</w:t>
            </w:r>
          </w:p>
        </w:tc>
        <w:tc>
          <w:tcPr>
            <w:tcW w:w="992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2010</w:t>
            </w:r>
          </w:p>
        </w:tc>
        <w:tc>
          <w:tcPr>
            <w:tcW w:w="993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2011-2017</w:t>
            </w:r>
          </w:p>
        </w:tc>
        <w:tc>
          <w:tcPr>
            <w:tcW w:w="1453" w:type="dxa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2018-2033</w:t>
            </w:r>
          </w:p>
        </w:tc>
      </w:tr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Образование и наука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31,7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94,8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67,7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937,8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2498</w:t>
            </w:r>
          </w:p>
        </w:tc>
      </w:tr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Сосново-Озерской ср. школы №1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детского сада на 150 мест в с.Сосново-Озесркое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13,2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Здравоохранение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23,48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45,611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78,679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189,4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472,5</w:t>
            </w:r>
          </w:p>
        </w:tc>
      </w:tr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больничного комплекса на 100 коек в с.Сосново-Озерское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38,011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76,879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  <w:vAlign w:val="center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5 амбулаторий врача общей практики в с. Сосново-Озерское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spacing w:before="120" w:line="36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Культура и искусство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1,01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0,76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106,2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1051,3</w:t>
            </w:r>
          </w:p>
        </w:tc>
      </w:tr>
      <w:tr w:rsidR="00942E67" w:rsidTr="00F948CC">
        <w:trPr>
          <w:tblHeader/>
        </w:trPr>
        <w:tc>
          <w:tcPr>
            <w:tcW w:w="4500" w:type="dxa"/>
            <w:vAlign w:val="bottom"/>
          </w:tcPr>
          <w:p w:rsidR="00942E67" w:rsidRDefault="00942E67">
            <w:pPr>
              <w:spacing w:before="120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целевая программа "Укрепление материально-технической базы учреждений культуры сельского поселения"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  <w:vAlign w:val="bottom"/>
          </w:tcPr>
          <w:p w:rsidR="00942E67" w:rsidRDefault="00942E67">
            <w:pPr>
              <w:spacing w:before="120" w:line="36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целевая программа "Сохранение и развитие культуры Еравны"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0,15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spacing w:before="120" w:line="36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Районная целевая программа "Восстановление кинообслуживания"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spacing w:before="120" w:line="36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Комплектование книжных фондов библиотек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0,04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0,06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0,31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  <w:vAlign w:val="center"/>
          </w:tcPr>
          <w:p w:rsidR="00942E67" w:rsidRDefault="00942E67">
            <w:pPr>
              <w:spacing w:before="120" w:line="36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проекты: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1051,3</w:t>
            </w:r>
          </w:p>
        </w:tc>
      </w:tr>
      <w:tr w:rsidR="00942E67" w:rsidTr="00F948CC">
        <w:trPr>
          <w:tblHeader/>
        </w:trPr>
        <w:tc>
          <w:tcPr>
            <w:tcW w:w="4500" w:type="dxa"/>
          </w:tcPr>
          <w:p w:rsidR="00942E67" w:rsidRDefault="00942E67">
            <w:pPr>
              <w:spacing w:before="120" w:line="36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  <w:vAlign w:val="center"/>
          </w:tcPr>
          <w:p w:rsidR="00942E67" w:rsidRDefault="00942E67">
            <w:pPr>
              <w:spacing w:before="120" w:line="36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9 спортивных площадок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2,5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42E67" w:rsidTr="00F948CC">
        <w:trPr>
          <w:tblHeader/>
        </w:trPr>
        <w:tc>
          <w:tcPr>
            <w:tcW w:w="4500" w:type="dxa"/>
            <w:vAlign w:val="center"/>
          </w:tcPr>
          <w:p w:rsidR="00942E67" w:rsidRDefault="00942E67">
            <w:pPr>
              <w:spacing w:before="120" w:line="360" w:lineRule="auto"/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Строительство центрального стадиона в с.Сосново-Озерское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53" w:type="dxa"/>
            <w:vAlign w:val="center"/>
          </w:tcPr>
          <w:p w:rsidR="00942E67" w:rsidRDefault="00942E67">
            <w:pPr>
              <w:widowControl w:val="0"/>
              <w:spacing w:before="120" w:line="360" w:lineRule="auto"/>
              <w:ind w:firstLine="70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942E67" w:rsidRDefault="00942E67" w:rsidP="00F948CC">
      <w:pPr>
        <w:pStyle w:val="Heading2"/>
        <w:ind w:firstLine="0"/>
        <w:jc w:val="left"/>
        <w:rPr>
          <w:sz w:val="24"/>
          <w:szCs w:val="24"/>
        </w:rPr>
      </w:pPr>
    </w:p>
    <w:bookmarkEnd w:id="14"/>
    <w:p w:rsidR="00942E67" w:rsidRDefault="00942E67" w:rsidP="00F948CC">
      <w:pPr>
        <w:pStyle w:val="Heading2"/>
        <w:ind w:firstLine="0"/>
        <w:jc w:val="left"/>
        <w:rPr>
          <w:sz w:val="24"/>
          <w:szCs w:val="24"/>
        </w:rPr>
      </w:pPr>
    </w:p>
    <w:p w:rsidR="00942E67" w:rsidRPr="003C059E" w:rsidRDefault="00942E67" w:rsidP="00F948CC">
      <w:pPr>
        <w:pStyle w:val="a"/>
        <w:rPr>
          <w:color w:val="auto"/>
        </w:rPr>
      </w:pPr>
      <w:r w:rsidRPr="003C059E">
        <w:rPr>
          <w:color w:val="auto"/>
        </w:rPr>
        <w:t>с. Гарам;</w:t>
      </w:r>
    </w:p>
    <w:p w:rsidR="00942E67" w:rsidRPr="003C059E" w:rsidRDefault="00942E67" w:rsidP="00F948CC">
      <w:pPr>
        <w:pStyle w:val="a"/>
        <w:rPr>
          <w:color w:val="auto"/>
        </w:rPr>
      </w:pPr>
      <w:r w:rsidRPr="003C059E">
        <w:rPr>
          <w:color w:val="auto"/>
        </w:rPr>
        <w:t>с. Домна;</w:t>
      </w:r>
    </w:p>
    <w:p w:rsidR="00942E67" w:rsidRPr="003C059E" w:rsidRDefault="00942E67" w:rsidP="00F948CC">
      <w:pPr>
        <w:pStyle w:val="a"/>
        <w:rPr>
          <w:color w:val="auto"/>
        </w:rPr>
      </w:pPr>
      <w:r w:rsidRPr="003C059E">
        <w:rPr>
          <w:color w:val="auto"/>
        </w:rPr>
        <w:t>с. Укыр</w:t>
      </w:r>
    </w:p>
    <w:p w:rsidR="00942E67" w:rsidRPr="003C059E" w:rsidRDefault="00942E67" w:rsidP="00F948CC">
      <w:pPr>
        <w:pStyle w:val="a3"/>
        <w:ind w:firstLine="0"/>
        <w:rPr>
          <w:color w:val="auto"/>
        </w:rPr>
      </w:pPr>
      <w:r w:rsidRPr="003C059E">
        <w:rPr>
          <w:color w:val="auto"/>
        </w:rPr>
        <w:t>которые размещаются относительно компактно, вдоль основных автомобильных дорог и находятся в пределах взаимной 30-минутной автомобильной доступности. Населенные пункты представляют собой жилые квартала усадебного типа. Планировочная структура застройки линейная, с двухсторонней застройкой вдоль улиц и дорог.  Общая площадь земель населенных пунктов - 1120,91га.</w:t>
      </w:r>
    </w:p>
    <w:p w:rsidR="00942E67" w:rsidRPr="003C059E" w:rsidRDefault="00942E67" w:rsidP="00F948CC">
      <w:pPr>
        <w:pStyle w:val="a3"/>
        <w:ind w:firstLine="0"/>
        <w:jc w:val="center"/>
        <w:rPr>
          <w:color w:val="auto"/>
        </w:rPr>
      </w:pPr>
      <w:r w:rsidRPr="003C059E">
        <w:rPr>
          <w:color w:val="auto"/>
        </w:rPr>
        <w:t>Проектные предложения:</w:t>
      </w:r>
    </w:p>
    <w:p w:rsidR="00942E67" w:rsidRPr="003C059E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>Основные цели решения жилищной проблемы – улучшение качества жизни, качества жилой среды населения, что в свою очередь повысит инвестиционную привлекательность поселения и позволит закрепить молодые кадры на селе.</w:t>
      </w:r>
    </w:p>
    <w:p w:rsidR="00942E67" w:rsidRPr="003C059E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>Задачи программы жилищного строительства в проектный период:</w:t>
      </w:r>
    </w:p>
    <w:p w:rsidR="00942E67" w:rsidRPr="003C059E" w:rsidRDefault="00942E67" w:rsidP="00F948CC">
      <w:pPr>
        <w:numPr>
          <w:ilvl w:val="0"/>
          <w:numId w:val="40"/>
        </w:numPr>
        <w:spacing w:line="360" w:lineRule="auto"/>
        <w:ind w:left="357" w:hanging="357"/>
        <w:rPr>
          <w:sz w:val="26"/>
          <w:szCs w:val="26"/>
        </w:rPr>
      </w:pPr>
      <w:r w:rsidRPr="003C059E">
        <w:rPr>
          <w:sz w:val="26"/>
          <w:szCs w:val="26"/>
        </w:rPr>
        <w:t>наращивание на территории поселения объемов жилищного строительства, в том числе социального жилья;</w:t>
      </w:r>
    </w:p>
    <w:p w:rsidR="00942E67" w:rsidRPr="003C059E" w:rsidRDefault="00942E67" w:rsidP="00F948CC">
      <w:pPr>
        <w:numPr>
          <w:ilvl w:val="0"/>
          <w:numId w:val="40"/>
        </w:numPr>
        <w:spacing w:line="360" w:lineRule="auto"/>
        <w:ind w:left="357" w:hanging="357"/>
        <w:rPr>
          <w:sz w:val="26"/>
          <w:szCs w:val="26"/>
        </w:rPr>
      </w:pPr>
      <w:r w:rsidRPr="003C059E">
        <w:rPr>
          <w:sz w:val="26"/>
          <w:szCs w:val="26"/>
        </w:rPr>
        <w:t>снижение стоимости возводимых домов и квартир за счет применения новых технологий в строительстве;</w:t>
      </w:r>
    </w:p>
    <w:p w:rsidR="00942E67" w:rsidRPr="003C059E" w:rsidRDefault="00942E67" w:rsidP="00F948CC">
      <w:pPr>
        <w:numPr>
          <w:ilvl w:val="0"/>
          <w:numId w:val="40"/>
        </w:numPr>
        <w:spacing w:line="360" w:lineRule="auto"/>
        <w:ind w:left="357" w:hanging="357"/>
        <w:rPr>
          <w:sz w:val="26"/>
          <w:szCs w:val="26"/>
        </w:rPr>
      </w:pPr>
      <w:r w:rsidRPr="003C059E">
        <w:rPr>
          <w:sz w:val="26"/>
          <w:szCs w:val="26"/>
        </w:rPr>
        <w:t>поиск и привлечение различных внебюджетных и негосударственных источников;</w:t>
      </w:r>
    </w:p>
    <w:p w:rsidR="00942E67" w:rsidRPr="003C059E" w:rsidRDefault="00942E67" w:rsidP="00F948CC">
      <w:pPr>
        <w:numPr>
          <w:ilvl w:val="0"/>
          <w:numId w:val="40"/>
        </w:numPr>
        <w:spacing w:line="360" w:lineRule="auto"/>
        <w:ind w:left="357" w:hanging="357"/>
        <w:rPr>
          <w:sz w:val="26"/>
          <w:szCs w:val="26"/>
        </w:rPr>
      </w:pPr>
      <w:r w:rsidRPr="003C059E">
        <w:rPr>
          <w:sz w:val="26"/>
          <w:szCs w:val="26"/>
        </w:rPr>
        <w:t>повышение качества возводимого жилья (в том числе и за счет строительства жилья из качественных материалов с применением новых материалов);</w:t>
      </w:r>
    </w:p>
    <w:p w:rsidR="00942E67" w:rsidRPr="003C059E" w:rsidRDefault="00942E67" w:rsidP="00F948CC">
      <w:pPr>
        <w:numPr>
          <w:ilvl w:val="0"/>
          <w:numId w:val="40"/>
        </w:numPr>
        <w:spacing w:line="360" w:lineRule="auto"/>
        <w:ind w:left="357" w:hanging="357"/>
        <w:rPr>
          <w:sz w:val="26"/>
          <w:szCs w:val="26"/>
        </w:rPr>
      </w:pPr>
      <w:r w:rsidRPr="003C059E">
        <w:rPr>
          <w:sz w:val="26"/>
          <w:szCs w:val="26"/>
        </w:rPr>
        <w:t>обеспечение строительных организаций новым строительным оборудованием при выделении лизинга.</w:t>
      </w:r>
    </w:p>
    <w:p w:rsidR="00942E67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 xml:space="preserve">Темп строительства на I очередь увеличится, за счёт комплексной застройки. Размещение нового муниципального жилья предусматривается в с. Сосново-Озёрское.  </w:t>
      </w:r>
    </w:p>
    <w:p w:rsidR="00942E67" w:rsidRPr="003C059E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 xml:space="preserve"> В районном центре под комплексную застройку планируется выделение двух земельных участков:</w:t>
      </w:r>
    </w:p>
    <w:p w:rsidR="00942E67" w:rsidRPr="003C059E" w:rsidRDefault="00942E67" w:rsidP="00F948CC">
      <w:pPr>
        <w:pStyle w:val="a3"/>
        <w:numPr>
          <w:ilvl w:val="0"/>
          <w:numId w:val="41"/>
        </w:numPr>
        <w:ind w:left="357" w:hanging="357"/>
        <w:rPr>
          <w:color w:val="auto"/>
        </w:rPr>
      </w:pPr>
      <w:r w:rsidRPr="003C059E">
        <w:rPr>
          <w:color w:val="auto"/>
        </w:rPr>
        <w:t>в западной части с. Сосново-Озерское для комплексного строительства планируется выделение участков общей площадью 50 га (230 участков, общей площадью 20,2  тыс. кв. м). Планируется строительство детского сада, спортивной площадки, водозаборной скважины, магазина.</w:t>
      </w:r>
    </w:p>
    <w:p w:rsidR="00942E67" w:rsidRDefault="00942E67" w:rsidP="00F948CC">
      <w:pPr>
        <w:pStyle w:val="a3"/>
        <w:numPr>
          <w:ilvl w:val="0"/>
          <w:numId w:val="41"/>
        </w:numPr>
        <w:ind w:left="357" w:hanging="357"/>
        <w:rPr>
          <w:color w:val="auto"/>
        </w:rPr>
      </w:pPr>
      <w:r w:rsidRPr="003C059E">
        <w:rPr>
          <w:color w:val="auto"/>
        </w:rPr>
        <w:t xml:space="preserve">в восточной части районного центра для строительства молодежно-жилищного комплекса  планируется к отводу 140 участков на площади 32 га, что позволит построить жилье общей площади 13,5 тыс.кв.м. </w:t>
      </w:r>
    </w:p>
    <w:p w:rsidR="00942E67" w:rsidRPr="00610B03" w:rsidRDefault="00942E67" w:rsidP="00F948CC">
      <w:pPr>
        <w:pStyle w:val="a3"/>
        <w:ind w:left="357" w:firstLine="352"/>
        <w:rPr>
          <w:color w:val="auto"/>
        </w:rPr>
        <w:sectPr w:rsidR="00942E67" w:rsidRPr="00610B03" w:rsidSect="00610B03">
          <w:footerReference w:type="default" r:id="rId26"/>
          <w:pgSz w:w="11906" w:h="16838"/>
          <w:pgMar w:top="851" w:right="851" w:bottom="851" w:left="1134" w:header="709" w:footer="709" w:gutter="0"/>
          <w:pgNumType w:start="22"/>
          <w:cols w:space="708"/>
          <w:docGrid w:linePitch="360"/>
        </w:sectPr>
      </w:pPr>
      <w:r>
        <w:rPr>
          <w:color w:val="auto"/>
        </w:rPr>
        <w:t xml:space="preserve">Кроме того, за счет ликвидации ветхого и аварийного жилого фонда, который составляет </w:t>
      </w:r>
    </w:p>
    <w:p w:rsidR="00942E67" w:rsidRPr="003C059E" w:rsidRDefault="00942E67" w:rsidP="00F948CC">
      <w:pPr>
        <w:spacing w:before="120"/>
        <w:ind w:firstLine="709"/>
        <w:jc w:val="center"/>
        <w:rPr>
          <w:sz w:val="26"/>
          <w:szCs w:val="26"/>
        </w:rPr>
      </w:pPr>
      <w:r w:rsidRPr="003C059E">
        <w:rPr>
          <w:sz w:val="26"/>
          <w:szCs w:val="26"/>
        </w:rPr>
        <w:t>Укрупнённый расчет объемов жилищного строительства МО СП «Сосново-Озёрское»</w:t>
      </w:r>
    </w:p>
    <w:p w:rsidR="00942E67" w:rsidRPr="003C059E" w:rsidRDefault="00942E67" w:rsidP="00F948CC">
      <w:pPr>
        <w:pStyle w:val="a3"/>
        <w:jc w:val="right"/>
        <w:rPr>
          <w:color w:val="auto"/>
        </w:rPr>
      </w:pPr>
      <w:r w:rsidRPr="003C059E">
        <w:rPr>
          <w:color w:val="auto"/>
        </w:rPr>
        <w:t>Таблица 3.2.1-1</w:t>
      </w:r>
    </w:p>
    <w:tbl>
      <w:tblPr>
        <w:tblW w:w="1516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985"/>
        <w:gridCol w:w="850"/>
        <w:gridCol w:w="851"/>
        <w:gridCol w:w="850"/>
        <w:gridCol w:w="993"/>
        <w:gridCol w:w="1134"/>
        <w:gridCol w:w="992"/>
        <w:gridCol w:w="992"/>
        <w:gridCol w:w="851"/>
        <w:gridCol w:w="850"/>
        <w:gridCol w:w="889"/>
        <w:gridCol w:w="954"/>
        <w:gridCol w:w="992"/>
        <w:gridCol w:w="992"/>
        <w:gridCol w:w="993"/>
      </w:tblGrid>
      <w:tr w:rsidR="00942E67" w:rsidRPr="003C059E" w:rsidTr="00A41E25">
        <w:trPr>
          <w:trHeight w:val="563"/>
        </w:trPr>
        <w:tc>
          <w:tcPr>
            <w:tcW w:w="1985" w:type="dxa"/>
            <w:vMerge w:val="restart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b/>
                <w:bCs/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Населенные пункты муниципального образования </w:t>
            </w:r>
          </w:p>
        </w:tc>
        <w:tc>
          <w:tcPr>
            <w:tcW w:w="2551" w:type="dxa"/>
            <w:gridSpan w:val="3"/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b/>
                <w:bCs/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Население (</w:t>
            </w:r>
            <w:r w:rsidRPr="003C059E">
              <w:rPr>
                <w:noProof/>
                <w:sz w:val="26"/>
                <w:szCs w:val="26"/>
              </w:rPr>
              <w:t>тыс.</w:t>
            </w:r>
            <w:r w:rsidRPr="003C059E">
              <w:rPr>
                <w:sz w:val="26"/>
                <w:szCs w:val="26"/>
              </w:rPr>
              <w:t xml:space="preserve"> чел.)</w:t>
            </w:r>
          </w:p>
        </w:tc>
        <w:tc>
          <w:tcPr>
            <w:tcW w:w="2127" w:type="dxa"/>
            <w:gridSpan w:val="2"/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b/>
                <w:bCs/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Убыль жилого фонда </w:t>
            </w:r>
          </w:p>
        </w:tc>
        <w:tc>
          <w:tcPr>
            <w:tcW w:w="1984" w:type="dxa"/>
            <w:gridSpan w:val="2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Всего жилого фонда, (</w:t>
            </w:r>
            <w:r w:rsidRPr="003C059E">
              <w:rPr>
                <w:noProof/>
                <w:sz w:val="26"/>
                <w:szCs w:val="26"/>
              </w:rPr>
              <w:t>тыс.</w:t>
            </w:r>
            <w:r w:rsidRPr="003C059E">
              <w:rPr>
                <w:sz w:val="26"/>
                <w:szCs w:val="26"/>
              </w:rPr>
              <w:t>кв. м. общей площади квартир)</w:t>
            </w:r>
          </w:p>
        </w:tc>
        <w:tc>
          <w:tcPr>
            <w:tcW w:w="1701" w:type="dxa"/>
            <w:gridSpan w:val="2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Сохраняемый жилой фонд, (</w:t>
            </w:r>
            <w:r w:rsidRPr="003C059E">
              <w:rPr>
                <w:noProof/>
                <w:sz w:val="26"/>
                <w:szCs w:val="26"/>
              </w:rPr>
              <w:t>тыс.</w:t>
            </w:r>
            <w:r w:rsidRPr="003C059E">
              <w:rPr>
                <w:sz w:val="26"/>
                <w:szCs w:val="26"/>
              </w:rPr>
              <w:t>кв. м. общей площади квартир)</w:t>
            </w:r>
          </w:p>
        </w:tc>
        <w:tc>
          <w:tcPr>
            <w:tcW w:w="1843" w:type="dxa"/>
            <w:gridSpan w:val="2"/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Новое строительство, 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b/>
                <w:bCs/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(</w:t>
            </w:r>
            <w:r w:rsidRPr="003C059E">
              <w:rPr>
                <w:noProof/>
                <w:sz w:val="26"/>
                <w:szCs w:val="26"/>
              </w:rPr>
              <w:t>тыс.</w:t>
            </w:r>
            <w:r w:rsidRPr="003C059E">
              <w:rPr>
                <w:sz w:val="26"/>
                <w:szCs w:val="26"/>
              </w:rPr>
              <w:t>кв. м. общей площади квартир)</w:t>
            </w:r>
          </w:p>
        </w:tc>
        <w:tc>
          <w:tcPr>
            <w:tcW w:w="2977" w:type="dxa"/>
            <w:gridSpan w:val="3"/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Жилая обеспеченность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кв. м. / чел.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942E67" w:rsidRPr="003C059E" w:rsidTr="00A41E25">
        <w:trPr>
          <w:trHeight w:val="1290"/>
        </w:trPr>
        <w:tc>
          <w:tcPr>
            <w:tcW w:w="1985" w:type="dxa"/>
            <w:vMerge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850" w:type="dxa"/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2008г.</w:t>
            </w:r>
          </w:p>
        </w:tc>
        <w:tc>
          <w:tcPr>
            <w:tcW w:w="851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2017г.</w:t>
            </w:r>
          </w:p>
        </w:tc>
        <w:tc>
          <w:tcPr>
            <w:tcW w:w="850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2033г.</w:t>
            </w:r>
          </w:p>
        </w:tc>
        <w:tc>
          <w:tcPr>
            <w:tcW w:w="993" w:type="dxa"/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Всего, (</w:t>
            </w:r>
            <w:r w:rsidRPr="003C059E">
              <w:rPr>
                <w:noProof/>
                <w:sz w:val="26"/>
                <w:szCs w:val="26"/>
              </w:rPr>
              <w:t>тыс.</w:t>
            </w:r>
            <w:r w:rsidRPr="003C059E">
              <w:rPr>
                <w:sz w:val="26"/>
                <w:szCs w:val="26"/>
              </w:rPr>
              <w:t>кв. м. общей площади квартир)</w:t>
            </w:r>
          </w:p>
        </w:tc>
        <w:tc>
          <w:tcPr>
            <w:tcW w:w="1134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 том числе государственной и муниципальной собственности,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(</w:t>
            </w:r>
            <w:r w:rsidRPr="003C059E">
              <w:rPr>
                <w:noProof/>
                <w:sz w:val="26"/>
                <w:szCs w:val="26"/>
              </w:rPr>
              <w:t>тыс.</w:t>
            </w:r>
            <w:r w:rsidRPr="003C059E">
              <w:rPr>
                <w:sz w:val="26"/>
                <w:szCs w:val="26"/>
              </w:rPr>
              <w:t>кв. м. общей площади квартир)</w:t>
            </w:r>
          </w:p>
        </w:tc>
        <w:tc>
          <w:tcPr>
            <w:tcW w:w="992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2017г.</w:t>
            </w:r>
          </w:p>
        </w:tc>
        <w:tc>
          <w:tcPr>
            <w:tcW w:w="992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2033г.</w:t>
            </w:r>
          </w:p>
        </w:tc>
        <w:tc>
          <w:tcPr>
            <w:tcW w:w="851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2017г.</w:t>
            </w:r>
          </w:p>
        </w:tc>
        <w:tc>
          <w:tcPr>
            <w:tcW w:w="850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2033г.</w:t>
            </w:r>
          </w:p>
        </w:tc>
        <w:tc>
          <w:tcPr>
            <w:tcW w:w="889" w:type="dxa"/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2017г.</w:t>
            </w:r>
          </w:p>
        </w:tc>
        <w:tc>
          <w:tcPr>
            <w:tcW w:w="954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2033г.</w:t>
            </w:r>
          </w:p>
        </w:tc>
        <w:tc>
          <w:tcPr>
            <w:tcW w:w="992" w:type="dxa"/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2008г.</w:t>
            </w:r>
          </w:p>
        </w:tc>
        <w:tc>
          <w:tcPr>
            <w:tcW w:w="992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2017г.</w:t>
            </w:r>
          </w:p>
        </w:tc>
        <w:tc>
          <w:tcPr>
            <w:tcW w:w="993" w:type="dxa"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2033г.</w:t>
            </w:r>
          </w:p>
        </w:tc>
      </w:tr>
      <w:tr w:rsidR="00942E67" w:rsidRPr="003C059E" w:rsidTr="00A41E25">
        <w:trPr>
          <w:trHeight w:val="90"/>
        </w:trPr>
        <w:tc>
          <w:tcPr>
            <w:tcW w:w="1985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Сосново-Озерское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6,154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6,561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7,583</w:t>
            </w:r>
          </w:p>
        </w:tc>
        <w:tc>
          <w:tcPr>
            <w:tcW w:w="993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37,200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11,200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118,098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219,907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78,763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52,763</w:t>
            </w:r>
          </w:p>
        </w:tc>
        <w:tc>
          <w:tcPr>
            <w:tcW w:w="889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39,335</w:t>
            </w:r>
          </w:p>
        </w:tc>
        <w:tc>
          <w:tcPr>
            <w:tcW w:w="95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167,144</w:t>
            </w:r>
          </w:p>
        </w:tc>
        <w:tc>
          <w:tcPr>
            <w:tcW w:w="992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15,7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18,0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29,0</w:t>
            </w:r>
          </w:p>
        </w:tc>
      </w:tr>
      <w:tr w:rsidR="00942E67" w:rsidRPr="003C059E" w:rsidTr="00A41E25">
        <w:trPr>
          <w:trHeight w:val="90"/>
        </w:trPr>
        <w:tc>
          <w:tcPr>
            <w:tcW w:w="1985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Гарам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0,194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0,217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0,251</w:t>
            </w:r>
          </w:p>
        </w:tc>
        <w:tc>
          <w:tcPr>
            <w:tcW w:w="993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0,168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3,906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7,279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3,312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3,312</w:t>
            </w:r>
          </w:p>
        </w:tc>
        <w:tc>
          <w:tcPr>
            <w:tcW w:w="889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0,594</w:t>
            </w:r>
          </w:p>
        </w:tc>
        <w:tc>
          <w:tcPr>
            <w:tcW w:w="95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3,967</w:t>
            </w:r>
          </w:p>
        </w:tc>
        <w:tc>
          <w:tcPr>
            <w:tcW w:w="992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15,7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18,0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29,0</w:t>
            </w:r>
          </w:p>
        </w:tc>
      </w:tr>
      <w:tr w:rsidR="00942E67" w:rsidRPr="003C059E" w:rsidTr="00A41E25">
        <w:trPr>
          <w:trHeight w:val="90"/>
        </w:trPr>
        <w:tc>
          <w:tcPr>
            <w:tcW w:w="1985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Домна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0,202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0,219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0,253</w:t>
            </w:r>
          </w:p>
        </w:tc>
        <w:tc>
          <w:tcPr>
            <w:tcW w:w="993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0,336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3,942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7,337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3,349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3,349</w:t>
            </w:r>
          </w:p>
        </w:tc>
        <w:tc>
          <w:tcPr>
            <w:tcW w:w="889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0,593</w:t>
            </w:r>
          </w:p>
        </w:tc>
        <w:tc>
          <w:tcPr>
            <w:tcW w:w="95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3,988</w:t>
            </w:r>
          </w:p>
        </w:tc>
        <w:tc>
          <w:tcPr>
            <w:tcW w:w="992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15,7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18,0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29,0</w:t>
            </w:r>
          </w:p>
        </w:tc>
      </w:tr>
      <w:tr w:rsidR="00942E67" w:rsidRPr="003C059E" w:rsidTr="00A41E25">
        <w:trPr>
          <w:trHeight w:val="90"/>
        </w:trPr>
        <w:tc>
          <w:tcPr>
            <w:tcW w:w="1985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Укыр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0,090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0,093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0,108</w:t>
            </w:r>
          </w:p>
        </w:tc>
        <w:tc>
          <w:tcPr>
            <w:tcW w:w="993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0,920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1,674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3,132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0,639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0,639</w:t>
            </w:r>
          </w:p>
        </w:tc>
        <w:tc>
          <w:tcPr>
            <w:tcW w:w="889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1,035</w:t>
            </w:r>
          </w:p>
        </w:tc>
        <w:tc>
          <w:tcPr>
            <w:tcW w:w="95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2,493</w:t>
            </w:r>
          </w:p>
        </w:tc>
        <w:tc>
          <w:tcPr>
            <w:tcW w:w="992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15,7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18,0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29,0</w:t>
            </w:r>
          </w:p>
        </w:tc>
      </w:tr>
      <w:tr w:rsidR="00942E67" w:rsidRPr="003C059E" w:rsidTr="00A41E25">
        <w:trPr>
          <w:trHeight w:val="90"/>
        </w:trPr>
        <w:tc>
          <w:tcPr>
            <w:tcW w:w="1985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ИТОГО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6,640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7,090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8,195</w:t>
            </w:r>
          </w:p>
        </w:tc>
        <w:tc>
          <w:tcPr>
            <w:tcW w:w="993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38,624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11,200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127,62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237,66</w:t>
            </w:r>
          </w:p>
        </w:tc>
        <w:tc>
          <w:tcPr>
            <w:tcW w:w="85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86,063</w:t>
            </w: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60,063</w:t>
            </w:r>
          </w:p>
        </w:tc>
        <w:tc>
          <w:tcPr>
            <w:tcW w:w="889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41,557</w:t>
            </w:r>
          </w:p>
        </w:tc>
        <w:tc>
          <w:tcPr>
            <w:tcW w:w="95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177,592</w:t>
            </w:r>
          </w:p>
        </w:tc>
        <w:tc>
          <w:tcPr>
            <w:tcW w:w="992" w:type="dxa"/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15,7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18,0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29,0</w:t>
            </w:r>
          </w:p>
        </w:tc>
      </w:tr>
    </w:tbl>
    <w:p w:rsidR="00942E67" w:rsidRPr="003C059E" w:rsidRDefault="00942E67" w:rsidP="00F948CC">
      <w:pPr>
        <w:spacing w:before="120"/>
        <w:ind w:firstLine="709"/>
        <w:jc w:val="both"/>
        <w:rPr>
          <w:sz w:val="26"/>
          <w:szCs w:val="26"/>
        </w:rPr>
      </w:pPr>
    </w:p>
    <w:p w:rsidR="00942E67" w:rsidRPr="003C059E" w:rsidRDefault="00942E67" w:rsidP="00F948CC">
      <w:pPr>
        <w:spacing w:before="120"/>
        <w:ind w:firstLine="709"/>
        <w:jc w:val="both"/>
        <w:rPr>
          <w:sz w:val="26"/>
          <w:szCs w:val="26"/>
        </w:rPr>
      </w:pPr>
    </w:p>
    <w:p w:rsidR="00942E67" w:rsidRPr="003C059E" w:rsidRDefault="00942E67" w:rsidP="00F948CC">
      <w:pPr>
        <w:spacing w:before="120"/>
        <w:ind w:firstLine="709"/>
        <w:jc w:val="both"/>
        <w:rPr>
          <w:sz w:val="26"/>
          <w:szCs w:val="26"/>
        </w:rPr>
      </w:pPr>
    </w:p>
    <w:p w:rsidR="00942E67" w:rsidRPr="003C059E" w:rsidRDefault="00942E67" w:rsidP="00F948CC">
      <w:pPr>
        <w:spacing w:before="120"/>
        <w:ind w:firstLine="709"/>
        <w:jc w:val="both"/>
        <w:rPr>
          <w:sz w:val="26"/>
          <w:szCs w:val="26"/>
        </w:rPr>
      </w:pPr>
    </w:p>
    <w:p w:rsidR="00942E67" w:rsidRPr="003C059E" w:rsidRDefault="00942E67" w:rsidP="00F948CC">
      <w:pPr>
        <w:spacing w:before="120"/>
        <w:ind w:firstLine="709"/>
        <w:jc w:val="both"/>
        <w:rPr>
          <w:sz w:val="26"/>
          <w:szCs w:val="26"/>
        </w:rPr>
      </w:pPr>
    </w:p>
    <w:p w:rsidR="00942E67" w:rsidRPr="003C059E" w:rsidRDefault="00942E67" w:rsidP="00F948CC">
      <w:pPr>
        <w:spacing w:before="120"/>
        <w:ind w:firstLine="709"/>
        <w:jc w:val="both"/>
        <w:rPr>
          <w:sz w:val="26"/>
          <w:szCs w:val="26"/>
        </w:rPr>
        <w:sectPr w:rsidR="00942E67" w:rsidRPr="003C059E" w:rsidSect="00F623DD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942E67" w:rsidRPr="003C059E" w:rsidRDefault="00942E67" w:rsidP="00F948CC">
      <w:pPr>
        <w:spacing w:before="120"/>
        <w:ind w:firstLine="709"/>
        <w:jc w:val="both"/>
        <w:rPr>
          <w:sz w:val="26"/>
          <w:szCs w:val="26"/>
        </w:rPr>
      </w:pPr>
    </w:p>
    <w:p w:rsidR="00942E67" w:rsidRPr="003C059E" w:rsidRDefault="00942E67" w:rsidP="00F948CC">
      <w:pPr>
        <w:pStyle w:val="a3"/>
        <w:ind w:firstLine="0"/>
        <w:rPr>
          <w:color w:val="auto"/>
        </w:rPr>
      </w:pPr>
      <w:r w:rsidRPr="003C059E">
        <w:rPr>
          <w:color w:val="auto"/>
        </w:rPr>
        <w:t>9,5 тыс. кв. м, точечно застроится  24 га общей площадью- 11,52 тыс.кв.м. (120 участков).</w:t>
      </w:r>
    </w:p>
    <w:p w:rsidR="00942E67" w:rsidRPr="003C059E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>Финансирование  строительства будет осуществляться застройщиком (собственные накопления, заемные средства, в том числе за счет ипотечного кредитования) а также  в рамках республиканской целевой программы «Жилище» на 2003-2010годы и ФЦП «Социальное развитие села до 2012г.».</w:t>
      </w:r>
    </w:p>
    <w:p w:rsidR="00942E67" w:rsidRPr="00610B03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>Новое жилищное строительство на селитебных территориях сёл Гарам, Домна и Укыр предусматривается за счет индивидуального строительства, его объемы невелики. На расчетный срок предусмотрено расширение территории населенных пунктов за счет освоения новых территорий, свободных от застройки.</w:t>
      </w:r>
    </w:p>
    <w:p w:rsidR="00942E67" w:rsidRPr="003C059E" w:rsidRDefault="00942E67" w:rsidP="00F948CC">
      <w:pPr>
        <w:pStyle w:val="4"/>
        <w:rPr>
          <w:color w:val="auto"/>
        </w:rPr>
      </w:pPr>
      <w:r w:rsidRPr="003C059E">
        <w:rPr>
          <w:color w:val="auto"/>
        </w:rPr>
        <w:t>3.2.1</w:t>
      </w:r>
      <w:r>
        <w:rPr>
          <w:color w:val="auto"/>
        </w:rPr>
        <w:t>.1</w:t>
      </w:r>
      <w:r w:rsidRPr="003C059E">
        <w:rPr>
          <w:color w:val="auto"/>
        </w:rPr>
        <w:t xml:space="preserve"> Культурно-бытовое обслуживание населения</w:t>
      </w:r>
    </w:p>
    <w:p w:rsidR="00942E67" w:rsidRPr="003C059E" w:rsidRDefault="00942E67" w:rsidP="00F948CC">
      <w:pPr>
        <w:pStyle w:val="4"/>
        <w:rPr>
          <w:color w:val="auto"/>
        </w:rPr>
      </w:pPr>
      <w:r w:rsidRPr="003C059E">
        <w:rPr>
          <w:color w:val="auto"/>
        </w:rPr>
        <w:t xml:space="preserve"> и территории общественно-деловой застройки</w:t>
      </w:r>
    </w:p>
    <w:p w:rsidR="00942E67" w:rsidRPr="003C059E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>Объекты социально-бытового и культурно-досугового назначения располагаются в общественных центрах: с. Сосново-Озерское, с. Гарам, с. Домна, с. Укыр.</w:t>
      </w:r>
    </w:p>
    <w:p w:rsidR="00942E67" w:rsidRPr="003C059E" w:rsidRDefault="00942E67" w:rsidP="00F948CC">
      <w:pPr>
        <w:pStyle w:val="a3"/>
        <w:rPr>
          <w:color w:val="auto"/>
          <w:spacing w:val="-4"/>
        </w:rPr>
      </w:pPr>
      <w:r w:rsidRPr="003C059E">
        <w:rPr>
          <w:color w:val="auto"/>
        </w:rPr>
        <w:t xml:space="preserve">Сложившаяся система расселения в МО СП «Сосново-Озерское» и обусловила существующую структуру культурно-бытового обслуживания, которая характеризуется сосредоточением большей части учреждений муниципального значения в административном центре - с. Сосново-Озёрское. </w:t>
      </w:r>
      <w:r w:rsidRPr="003C059E">
        <w:rPr>
          <w:color w:val="auto"/>
          <w:spacing w:val="-4"/>
        </w:rPr>
        <w:t>Классификация и перечень объектов (учреждений, предприятий, сооружений) социально-бытового и культурно-досугового обслуживания населения (далее – объекты соцкультбыта) представлена в табличной форме.</w:t>
      </w:r>
    </w:p>
    <w:p w:rsidR="00942E67" w:rsidRPr="003C059E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 xml:space="preserve">Нормативные количественные и качественные параметры объектов соцкультбыта, а также структура объектов социального и культурно-бытового обслуживания населения, обеспечивающих социально-гарантированный минимум поселений,  определена в соответствии со СНиП 2.07.01-89* «Градостроительство. Планировка и застройка городских и сельских поселений». Задача – выявить количественный и качественный состав существующих объектов, сравнить с нормативным количеством из расчета изменения численности населения на расчетный срок, составить перечень необходимых  объектов. </w:t>
      </w:r>
    </w:p>
    <w:p w:rsidR="00942E67" w:rsidRPr="003C059E" w:rsidRDefault="00942E67" w:rsidP="00F948CC">
      <w:pPr>
        <w:pStyle w:val="a3"/>
        <w:ind w:firstLine="0"/>
        <w:jc w:val="center"/>
        <w:rPr>
          <w:color w:val="auto"/>
        </w:rPr>
      </w:pPr>
      <w:r w:rsidRPr="003C059E">
        <w:rPr>
          <w:color w:val="auto"/>
        </w:rPr>
        <w:t>Система культурно-бытового обслуживания</w:t>
      </w:r>
    </w:p>
    <w:p w:rsidR="00942E67" w:rsidRPr="003C059E" w:rsidRDefault="00942E67" w:rsidP="00F948CC">
      <w:pPr>
        <w:pStyle w:val="aa"/>
      </w:pPr>
      <w:r w:rsidRPr="003C059E">
        <w:t xml:space="preserve">Генеральный план предлагает сформировать в муниципальном образовании двухуровневую структуру обслуживания: </w:t>
      </w:r>
    </w:p>
    <w:p w:rsidR="00942E67" w:rsidRPr="003C059E" w:rsidRDefault="00942E67" w:rsidP="00F948CC">
      <w:pPr>
        <w:pStyle w:val="aa"/>
      </w:pPr>
      <w:r w:rsidRPr="003C059E">
        <w:t xml:space="preserve">Местный уровень - представлен дисперсно-расположенными с соблюдением радиусов доступности учреждений повседневного обслуживания, включающих ДДУ,  начальные школы, предприятия торговли, общественного питания, бытового обслуживания, и т.д. </w:t>
      </w:r>
    </w:p>
    <w:p w:rsidR="00942E67" w:rsidRPr="003C059E" w:rsidRDefault="00942E67" w:rsidP="00F948CC">
      <w:pPr>
        <w:pStyle w:val="aa"/>
      </w:pPr>
      <w:r w:rsidRPr="003C059E">
        <w:t xml:space="preserve">Муниципальный уровень - представлен зонами общемуниципального центра и специализированными зонами обслуживания (учебная, медицинская, обслуживания бизнеса, торговли и т.д.). </w:t>
      </w:r>
    </w:p>
    <w:p w:rsidR="00942E67" w:rsidRPr="003C059E" w:rsidRDefault="00942E67" w:rsidP="00F948CC">
      <w:pPr>
        <w:pStyle w:val="aa"/>
      </w:pPr>
      <w:r w:rsidRPr="003C059E">
        <w:t xml:space="preserve">Для формирования полноценной системы обслуживания необходимо решить ряд задач, важнейшими из которых являются: </w:t>
      </w:r>
    </w:p>
    <w:p w:rsidR="00942E67" w:rsidRPr="003C059E" w:rsidRDefault="00942E67" w:rsidP="00F948CC">
      <w:pPr>
        <w:pStyle w:val="a"/>
        <w:rPr>
          <w:color w:val="auto"/>
        </w:rPr>
      </w:pPr>
      <w:r w:rsidRPr="003C059E">
        <w:rPr>
          <w:color w:val="auto"/>
        </w:rPr>
        <w:t xml:space="preserve">доведение обеспеченности населения учреждениями культурно-бытового обслуживания до нормативного уровня; </w:t>
      </w:r>
    </w:p>
    <w:p w:rsidR="00942E67" w:rsidRPr="003C059E" w:rsidRDefault="00942E67" w:rsidP="00F948CC">
      <w:pPr>
        <w:pStyle w:val="a"/>
        <w:rPr>
          <w:color w:val="auto"/>
        </w:rPr>
      </w:pPr>
      <w:r w:rsidRPr="003C059E">
        <w:rPr>
          <w:color w:val="auto"/>
        </w:rPr>
        <w:t xml:space="preserve">формирование общемуниципального центра, соответствующего современным требованиям с учетом роли этого центра как административного центра муниципального образования и организационно-хозяйственного центра с базовыми функциями в системе расселения; </w:t>
      </w:r>
    </w:p>
    <w:p w:rsidR="00942E67" w:rsidRPr="003C059E" w:rsidRDefault="00942E67" w:rsidP="00F948CC">
      <w:pPr>
        <w:pStyle w:val="a"/>
        <w:rPr>
          <w:color w:val="auto"/>
        </w:rPr>
      </w:pPr>
      <w:r w:rsidRPr="003C059E">
        <w:rPr>
          <w:color w:val="auto"/>
        </w:rPr>
        <w:t xml:space="preserve">создание полноценной структуры обслуживания в кварталах комплексной застройки; </w:t>
      </w:r>
    </w:p>
    <w:p w:rsidR="00942E67" w:rsidRPr="003C059E" w:rsidRDefault="00942E67" w:rsidP="00F948CC">
      <w:pPr>
        <w:pStyle w:val="a"/>
        <w:rPr>
          <w:color w:val="auto"/>
        </w:rPr>
      </w:pPr>
      <w:r w:rsidRPr="003C059E">
        <w:rPr>
          <w:color w:val="auto"/>
        </w:rPr>
        <w:t xml:space="preserve">концентрация учреждений розничной и мелкорозничной торговли в торговых павильонах и торговых комплексах; </w:t>
      </w:r>
    </w:p>
    <w:p w:rsidR="00942E67" w:rsidRPr="003C059E" w:rsidRDefault="00942E67" w:rsidP="00F948CC">
      <w:pPr>
        <w:pStyle w:val="a"/>
        <w:rPr>
          <w:color w:val="auto"/>
        </w:rPr>
      </w:pPr>
      <w:r w:rsidRPr="003C059E">
        <w:rPr>
          <w:color w:val="auto"/>
        </w:rPr>
        <w:t xml:space="preserve">решение вопроса досуга населения на уровне населенного пункта (сёл) путем создания мелких спортивных и досуговых клубов непосредственно в жилой застройке. </w:t>
      </w:r>
    </w:p>
    <w:p w:rsidR="00942E67" w:rsidRPr="003C059E" w:rsidRDefault="00942E67" w:rsidP="00F948CC">
      <w:pPr>
        <w:pStyle w:val="aa"/>
      </w:pPr>
      <w:r w:rsidRPr="003C059E">
        <w:t xml:space="preserve">Расчёт и размещение учреждений и предприятий обслуживания проведен с учетом общей численности населения  и распределения населения по возрастным группам (Таблица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2</w:t>
      </w:r>
      <w:r w:rsidRPr="003C059E">
        <w:t xml:space="preserve">). </w:t>
      </w:r>
    </w:p>
    <w:p w:rsidR="00942E67" w:rsidRPr="003C059E" w:rsidRDefault="00942E67" w:rsidP="00F948CC">
      <w:pPr>
        <w:pStyle w:val="aa"/>
        <w:ind w:firstLine="0"/>
        <w:jc w:val="center"/>
      </w:pPr>
      <w:r w:rsidRPr="003C059E">
        <w:t>Общая численность населения по населенным пунктам</w:t>
      </w:r>
    </w:p>
    <w:p w:rsidR="00942E67" w:rsidRPr="003C059E" w:rsidRDefault="00942E67" w:rsidP="00F948CC">
      <w:pPr>
        <w:pStyle w:val="aa"/>
        <w:jc w:val="right"/>
      </w:pPr>
      <w:r w:rsidRPr="003C059E">
        <w:t>Таблица 3.2</w:t>
      </w:r>
      <w:r>
        <w:t>.1.1</w:t>
      </w:r>
      <w:r w:rsidRPr="003C059E">
        <w:t>-1</w:t>
      </w:r>
    </w:p>
    <w:tbl>
      <w:tblPr>
        <w:tblW w:w="9923" w:type="dxa"/>
        <w:tblInd w:w="-106" w:type="dxa"/>
        <w:tblLayout w:type="fixed"/>
        <w:tblLook w:val="0000"/>
      </w:tblPr>
      <w:tblGrid>
        <w:gridCol w:w="3780"/>
        <w:gridCol w:w="2032"/>
        <w:gridCol w:w="2126"/>
        <w:gridCol w:w="1985"/>
      </w:tblGrid>
      <w:tr w:rsidR="00942E67" w:rsidRPr="003C059E" w:rsidTr="00A41E25">
        <w:trPr>
          <w:trHeight w:val="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2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2008г.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первая очередь, 2017г.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расчётный срок, 2033г.</w:t>
            </w:r>
          </w:p>
        </w:tc>
      </w:tr>
      <w:tr w:rsidR="00942E67" w:rsidRPr="003C059E" w:rsidTr="00A41E25">
        <w:trPr>
          <w:trHeight w:val="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МО СП "Сосново-Озерское", чел.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6640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7090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8195</w:t>
            </w:r>
          </w:p>
        </w:tc>
      </w:tr>
      <w:tr w:rsidR="00942E67" w:rsidRPr="003C059E" w:rsidTr="00A41E25">
        <w:trPr>
          <w:trHeight w:val="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        с. Сосново-Озерское, чел.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6154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6561/92,5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7583/92,5</w:t>
            </w:r>
          </w:p>
        </w:tc>
      </w:tr>
      <w:tr w:rsidR="00942E67" w:rsidRPr="003C059E" w:rsidTr="00A41E25">
        <w:trPr>
          <w:trHeight w:val="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        с. Гарам, чел.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194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217/3,1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251/3,1</w:t>
            </w:r>
          </w:p>
        </w:tc>
      </w:tr>
      <w:tr w:rsidR="00942E67" w:rsidRPr="003C059E" w:rsidTr="00A41E25">
        <w:trPr>
          <w:trHeight w:val="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        с. Домна, чел.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219/3,1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253/3,1</w:t>
            </w:r>
          </w:p>
        </w:tc>
      </w:tr>
      <w:tr w:rsidR="00942E67" w:rsidRPr="003C059E" w:rsidTr="00A41E25">
        <w:trPr>
          <w:trHeight w:val="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        с. Укыр, чел.</w:t>
            </w:r>
          </w:p>
        </w:tc>
        <w:tc>
          <w:tcPr>
            <w:tcW w:w="2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90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93/1,3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108/1,3</w:t>
            </w:r>
          </w:p>
        </w:tc>
      </w:tr>
    </w:tbl>
    <w:p w:rsidR="00942E67" w:rsidRPr="003C059E" w:rsidRDefault="00942E67" w:rsidP="00F948CC">
      <w:pPr>
        <w:pStyle w:val="aa"/>
        <w:jc w:val="right"/>
      </w:pPr>
    </w:p>
    <w:p w:rsidR="00942E67" w:rsidRPr="003C059E" w:rsidRDefault="00942E67" w:rsidP="00F948CC">
      <w:pPr>
        <w:pStyle w:val="a3"/>
        <w:ind w:firstLine="0"/>
        <w:jc w:val="center"/>
        <w:rPr>
          <w:color w:val="auto"/>
        </w:rPr>
      </w:pPr>
      <w:r w:rsidRPr="003C059E">
        <w:rPr>
          <w:color w:val="auto"/>
        </w:rPr>
        <w:t>Распределение населения муниципального образования по возрастным группам (человек)</w:t>
      </w:r>
    </w:p>
    <w:p w:rsidR="00942E67" w:rsidRPr="003C059E" w:rsidRDefault="00942E67" w:rsidP="00F948CC">
      <w:pPr>
        <w:pStyle w:val="aa"/>
        <w:jc w:val="right"/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2</w:t>
      </w:r>
    </w:p>
    <w:tbl>
      <w:tblPr>
        <w:tblW w:w="9900" w:type="dxa"/>
        <w:jc w:val="center"/>
        <w:tblLayout w:type="fixed"/>
        <w:tblLook w:val="0000"/>
      </w:tblPr>
      <w:tblGrid>
        <w:gridCol w:w="4668"/>
        <w:gridCol w:w="1701"/>
        <w:gridCol w:w="1701"/>
        <w:gridCol w:w="1830"/>
      </w:tblGrid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2008г.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первая очередь, 2017г.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расчётный срок, 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2033г.</w:t>
            </w: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Всего населения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7090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8195</w:t>
            </w: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мужчины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pStyle w:val="a9"/>
              <w:ind w:hanging="12"/>
              <w:jc w:val="center"/>
            </w:pPr>
            <w:r w:rsidRPr="003C059E">
              <w:t>3300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2E67" w:rsidRPr="003C059E" w:rsidRDefault="00942E67" w:rsidP="00A41E25">
            <w:pPr>
              <w:spacing w:before="120"/>
              <w:ind w:hanging="12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3510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2E67" w:rsidRPr="003C059E" w:rsidRDefault="00942E67" w:rsidP="00A41E25">
            <w:pPr>
              <w:spacing w:before="120"/>
              <w:ind w:hanging="12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4095</w:t>
            </w: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женщины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pStyle w:val="a9"/>
              <w:ind w:hanging="12"/>
              <w:jc w:val="center"/>
            </w:pPr>
            <w:r w:rsidRPr="003C059E">
              <w:t>3340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hanging="12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3580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hanging="12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4100</w:t>
            </w: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               В  том числе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pStyle w:val="a9"/>
              <w:jc w:val="center"/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оба пола 17-55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3440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3730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4565</w:t>
            </w: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оба пола старше 55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1430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1470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1530</w:t>
            </w: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оба пола 0-15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1770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1890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2100</w:t>
            </w: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              В том числе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 дошкольники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pStyle w:val="a9"/>
              <w:ind w:hanging="12"/>
              <w:jc w:val="center"/>
            </w:pPr>
            <w:r w:rsidRPr="003C059E">
              <w:t>720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hanging="12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790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hanging="12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900</w:t>
            </w:r>
          </w:p>
        </w:tc>
      </w:tr>
      <w:tr w:rsidR="00942E67" w:rsidRPr="003C059E" w:rsidTr="00A41E25">
        <w:trPr>
          <w:trHeight w:val="90"/>
          <w:jc w:val="center"/>
        </w:trPr>
        <w:tc>
          <w:tcPr>
            <w:tcW w:w="46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- учащиеся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pStyle w:val="a9"/>
              <w:ind w:hanging="12"/>
              <w:jc w:val="center"/>
            </w:pPr>
            <w:r w:rsidRPr="003C059E">
              <w:t>1050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hanging="12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1100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42E67" w:rsidRPr="003C059E" w:rsidRDefault="00942E67" w:rsidP="00A41E25">
            <w:pPr>
              <w:spacing w:before="120"/>
              <w:ind w:hanging="12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1200</w:t>
            </w:r>
          </w:p>
        </w:tc>
      </w:tr>
    </w:tbl>
    <w:p w:rsidR="00942E67" w:rsidRPr="003C059E" w:rsidRDefault="00942E67" w:rsidP="00F948CC">
      <w:pPr>
        <w:pStyle w:val="a3"/>
        <w:ind w:firstLine="0"/>
        <w:jc w:val="center"/>
        <w:rPr>
          <w:color w:val="auto"/>
        </w:rPr>
      </w:pPr>
      <w:r w:rsidRPr="003C059E">
        <w:rPr>
          <w:color w:val="auto"/>
        </w:rPr>
        <w:t>ДЕТСКИЕ ДОШКОЛЬНЫЕ УЧРЕЖДЕНИЯ</w:t>
      </w:r>
    </w:p>
    <w:p w:rsidR="00942E67" w:rsidRPr="003C059E" w:rsidRDefault="00942E67" w:rsidP="00F948CC">
      <w:pPr>
        <w:pStyle w:val="aa"/>
        <w:ind w:firstLine="0"/>
        <w:jc w:val="right"/>
        <w:rPr>
          <w:noProof/>
        </w:rPr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3</w:t>
      </w: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1134"/>
        <w:gridCol w:w="1134"/>
        <w:gridCol w:w="1984"/>
        <w:gridCol w:w="1984"/>
        <w:gridCol w:w="1844"/>
      </w:tblGrid>
      <w:tr w:rsidR="00942E67" w:rsidRPr="003C059E" w:rsidTr="00A41E25">
        <w:trPr>
          <w:trHeight w:val="314"/>
        </w:trPr>
        <w:tc>
          <w:tcPr>
            <w:tcW w:w="1843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Населенные пункты</w:t>
            </w:r>
          </w:p>
        </w:tc>
        <w:tc>
          <w:tcPr>
            <w:tcW w:w="2268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Кол-во детей</w:t>
            </w:r>
          </w:p>
        </w:tc>
        <w:tc>
          <w:tcPr>
            <w:tcW w:w="1984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Нормы расчета на детские дошкольные учреждения</w:t>
            </w:r>
          </w:p>
        </w:tc>
        <w:tc>
          <w:tcPr>
            <w:tcW w:w="1984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Кол-во мест на первую очередь,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2017г.</w:t>
            </w:r>
          </w:p>
        </w:tc>
        <w:tc>
          <w:tcPr>
            <w:tcW w:w="1844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Кол-во мест на расчетный срок, 2033г.</w:t>
            </w:r>
          </w:p>
        </w:tc>
      </w:tr>
      <w:tr w:rsidR="00942E67" w:rsidRPr="003C059E" w:rsidTr="00A41E25">
        <w:trPr>
          <w:trHeight w:val="313"/>
        </w:trPr>
        <w:tc>
          <w:tcPr>
            <w:tcW w:w="1843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на первую очередь, всего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на расчетный срок, всего</w:t>
            </w:r>
          </w:p>
        </w:tc>
        <w:tc>
          <w:tcPr>
            <w:tcW w:w="1984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</w:p>
        </w:tc>
        <w:tc>
          <w:tcPr>
            <w:tcW w:w="1984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</w:p>
        </w:tc>
        <w:tc>
          <w:tcPr>
            <w:tcW w:w="1844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Сосново-Озерское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731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833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rPr>
                <w:noProof/>
              </w:rPr>
              <w:t>85% от общего количества детей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622</w:t>
            </w:r>
          </w:p>
        </w:tc>
        <w:tc>
          <w:tcPr>
            <w:tcW w:w="184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708</w:t>
            </w: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Гарам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25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28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21</w:t>
            </w:r>
          </w:p>
        </w:tc>
        <w:tc>
          <w:tcPr>
            <w:tcW w:w="184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24</w:t>
            </w: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Домна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25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28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21</w:t>
            </w:r>
          </w:p>
        </w:tc>
        <w:tc>
          <w:tcPr>
            <w:tcW w:w="184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24</w:t>
            </w: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Укыр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9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11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</w:t>
            </w:r>
          </w:p>
        </w:tc>
        <w:tc>
          <w:tcPr>
            <w:tcW w:w="184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9</w:t>
            </w: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ВСЕГО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790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900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98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672</w:t>
            </w:r>
          </w:p>
        </w:tc>
        <w:tc>
          <w:tcPr>
            <w:tcW w:w="184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765</w:t>
            </w:r>
          </w:p>
        </w:tc>
      </w:tr>
    </w:tbl>
    <w:p w:rsidR="00942E67" w:rsidRPr="003C059E" w:rsidRDefault="00942E67" w:rsidP="00F948CC">
      <w:pPr>
        <w:pStyle w:val="aa"/>
        <w:ind w:firstLine="0"/>
        <w:jc w:val="right"/>
        <w:rPr>
          <w:noProof/>
        </w:rPr>
      </w:pPr>
    </w:p>
    <w:p w:rsidR="00942E67" w:rsidRPr="003C059E" w:rsidRDefault="00942E67" w:rsidP="00F948CC">
      <w:pPr>
        <w:pStyle w:val="a3"/>
        <w:ind w:firstLine="0"/>
        <w:jc w:val="center"/>
        <w:rPr>
          <w:color w:val="auto"/>
        </w:rPr>
      </w:pPr>
      <w:r w:rsidRPr="003C059E">
        <w:rPr>
          <w:color w:val="auto"/>
        </w:rPr>
        <w:t>ОБЩЕОБРАЗОВАТЕЛЬНЫЕ ШКОЛЫ</w:t>
      </w:r>
    </w:p>
    <w:p w:rsidR="00942E67" w:rsidRPr="003C059E" w:rsidRDefault="00942E67" w:rsidP="00F948CC">
      <w:pPr>
        <w:pStyle w:val="aa"/>
        <w:jc w:val="right"/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4</w:t>
      </w: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1843"/>
        <w:gridCol w:w="992"/>
        <w:gridCol w:w="851"/>
        <w:gridCol w:w="1559"/>
        <w:gridCol w:w="1134"/>
        <w:gridCol w:w="1134"/>
        <w:gridCol w:w="1276"/>
        <w:gridCol w:w="1134"/>
      </w:tblGrid>
      <w:tr w:rsidR="00942E67" w:rsidRPr="003C059E" w:rsidTr="00A41E25">
        <w:trPr>
          <w:trHeight w:val="1552"/>
        </w:trPr>
        <w:tc>
          <w:tcPr>
            <w:tcW w:w="1843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 xml:space="preserve">Населенные пункты </w:t>
            </w:r>
          </w:p>
        </w:tc>
        <w:tc>
          <w:tcPr>
            <w:tcW w:w="1843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Кол-во детей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школьников, чел.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Нормы расчета на общеобразовательные школы</w:t>
            </w:r>
          </w:p>
        </w:tc>
        <w:tc>
          <w:tcPr>
            <w:tcW w:w="2268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Кол-во учащихся на первую очередь</w:t>
            </w:r>
          </w:p>
        </w:tc>
        <w:tc>
          <w:tcPr>
            <w:tcW w:w="2410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Кол-во учащихся на расчетный срок</w:t>
            </w:r>
          </w:p>
        </w:tc>
      </w:tr>
      <w:tr w:rsidR="00942E67" w:rsidRPr="003C059E" w:rsidTr="00A41E25">
        <w:trPr>
          <w:cantSplit/>
          <w:trHeight w:val="1948"/>
        </w:trPr>
        <w:tc>
          <w:tcPr>
            <w:tcW w:w="1843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</w:p>
        </w:tc>
        <w:tc>
          <w:tcPr>
            <w:tcW w:w="992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первая очередь</w:t>
            </w:r>
          </w:p>
        </w:tc>
        <w:tc>
          <w:tcPr>
            <w:tcW w:w="851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расчетный срок</w:t>
            </w:r>
          </w:p>
        </w:tc>
        <w:tc>
          <w:tcPr>
            <w:tcW w:w="1559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</w:p>
        </w:tc>
        <w:tc>
          <w:tcPr>
            <w:tcW w:w="1134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с неполным средним образованием</w:t>
            </w:r>
          </w:p>
        </w:tc>
        <w:tc>
          <w:tcPr>
            <w:tcW w:w="1134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со средним образованием</w:t>
            </w:r>
          </w:p>
        </w:tc>
        <w:tc>
          <w:tcPr>
            <w:tcW w:w="1276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с неполным средним образованием</w:t>
            </w:r>
          </w:p>
        </w:tc>
        <w:tc>
          <w:tcPr>
            <w:tcW w:w="1134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со средним образованием</w:t>
            </w: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Сосново-Озерское</w:t>
            </w:r>
          </w:p>
        </w:tc>
        <w:tc>
          <w:tcPr>
            <w:tcW w:w="992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731</w:t>
            </w:r>
          </w:p>
        </w:tc>
        <w:tc>
          <w:tcPr>
            <w:tcW w:w="85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1110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rPr>
                <w:sz w:val="20"/>
                <w:szCs w:val="20"/>
              </w:rPr>
            </w:pPr>
            <w:r w:rsidRPr="003C059E">
              <w:rPr>
                <w:sz w:val="20"/>
                <w:szCs w:val="20"/>
              </w:rPr>
              <w:t>100%-ный охват детей  неполным средним образованием (1-9 классы) и до 75% детей от общей численности средним образованием (10-11 классы)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731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548</w:t>
            </w:r>
          </w:p>
        </w:tc>
        <w:tc>
          <w:tcPr>
            <w:tcW w:w="1276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1110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832</w:t>
            </w:r>
          </w:p>
        </w:tc>
      </w:tr>
      <w:tr w:rsidR="00942E67" w:rsidRPr="003C059E" w:rsidTr="00A41E25">
        <w:trPr>
          <w:trHeight w:val="78"/>
        </w:trPr>
        <w:tc>
          <w:tcPr>
            <w:tcW w:w="184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Гарам</w:t>
            </w:r>
          </w:p>
        </w:tc>
        <w:tc>
          <w:tcPr>
            <w:tcW w:w="992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25</w:t>
            </w:r>
          </w:p>
        </w:tc>
        <w:tc>
          <w:tcPr>
            <w:tcW w:w="85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37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25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19</w:t>
            </w:r>
          </w:p>
        </w:tc>
        <w:tc>
          <w:tcPr>
            <w:tcW w:w="1276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37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28</w:t>
            </w: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Домна</w:t>
            </w:r>
          </w:p>
        </w:tc>
        <w:tc>
          <w:tcPr>
            <w:tcW w:w="992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25</w:t>
            </w:r>
          </w:p>
        </w:tc>
        <w:tc>
          <w:tcPr>
            <w:tcW w:w="85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37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25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19</w:t>
            </w:r>
          </w:p>
        </w:tc>
        <w:tc>
          <w:tcPr>
            <w:tcW w:w="1276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37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28</w:t>
            </w: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Укыр</w:t>
            </w:r>
          </w:p>
        </w:tc>
        <w:tc>
          <w:tcPr>
            <w:tcW w:w="992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85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16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</w:t>
            </w:r>
          </w:p>
        </w:tc>
        <w:tc>
          <w:tcPr>
            <w:tcW w:w="1276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16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12</w:t>
            </w:r>
          </w:p>
        </w:tc>
      </w:tr>
      <w:tr w:rsidR="00942E67" w:rsidRPr="003C059E" w:rsidTr="00A41E25">
        <w:tc>
          <w:tcPr>
            <w:tcW w:w="1843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ВСЕГО</w:t>
            </w:r>
          </w:p>
        </w:tc>
        <w:tc>
          <w:tcPr>
            <w:tcW w:w="992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1100</w:t>
            </w:r>
          </w:p>
        </w:tc>
        <w:tc>
          <w:tcPr>
            <w:tcW w:w="85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1200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1100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825</w:t>
            </w:r>
          </w:p>
        </w:tc>
        <w:tc>
          <w:tcPr>
            <w:tcW w:w="1276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1200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900</w:t>
            </w:r>
          </w:p>
        </w:tc>
      </w:tr>
    </w:tbl>
    <w:p w:rsidR="00942E67" w:rsidRPr="003C059E" w:rsidRDefault="00942E67" w:rsidP="00F948CC">
      <w:pPr>
        <w:pStyle w:val="aa"/>
      </w:pPr>
    </w:p>
    <w:p w:rsidR="00942E67" w:rsidRPr="003C059E" w:rsidRDefault="00942E67" w:rsidP="00F948CC">
      <w:pPr>
        <w:pStyle w:val="a3"/>
        <w:rPr>
          <w:color w:val="auto"/>
        </w:rPr>
      </w:pPr>
      <w:r w:rsidRPr="003C059E">
        <w:rPr>
          <w:color w:val="auto"/>
        </w:rPr>
        <w:t>При формировании двухуровневой системы обслуживания внешкольные учреждения, межшкольный учебно-производственный комбинат целесообразно разместить в с. Сосново-Озёрское - административном центре муниципального образования.</w:t>
      </w:r>
    </w:p>
    <w:p w:rsidR="00942E67" w:rsidRPr="003C059E" w:rsidRDefault="00942E67" w:rsidP="00F948CC">
      <w:pPr>
        <w:pStyle w:val="ad"/>
        <w:rPr>
          <w:color w:val="auto"/>
        </w:rPr>
      </w:pPr>
      <w:r w:rsidRPr="003C059E">
        <w:rPr>
          <w:color w:val="auto"/>
        </w:rPr>
        <w:t>Высшие учебные заведения</w:t>
      </w:r>
    </w:p>
    <w:p w:rsidR="00942E67" w:rsidRPr="003C059E" w:rsidRDefault="00942E67" w:rsidP="00F948CC">
      <w:pPr>
        <w:pStyle w:val="a4"/>
      </w:pPr>
      <w:r w:rsidRPr="003C059E">
        <w:t>Возможно развитие и расширение какого-либо ВУЗа из восточносибирского региона с вместимостью до 1000 студентов, ориентировочно. Рассчитываем размер земельного участка, который складывается из земельных участков четырёх зон: учебной, специализированной, спортивной, студенческих общежитий.</w:t>
      </w:r>
    </w:p>
    <w:p w:rsidR="00942E67" w:rsidRPr="003C059E" w:rsidRDefault="00942E67" w:rsidP="00F948CC">
      <w:pPr>
        <w:pStyle w:val="ae"/>
        <w:rPr>
          <w:spacing w:val="-4"/>
        </w:rPr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5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531"/>
        <w:gridCol w:w="1018"/>
        <w:gridCol w:w="1337"/>
        <w:gridCol w:w="1980"/>
        <w:gridCol w:w="1072"/>
        <w:gridCol w:w="993"/>
        <w:gridCol w:w="992"/>
      </w:tblGrid>
      <w:tr w:rsidR="00942E67" w:rsidRPr="003C059E" w:rsidTr="00A41E25">
        <w:trPr>
          <w:cantSplit/>
          <w:trHeight w:val="2123"/>
        </w:trPr>
        <w:tc>
          <w:tcPr>
            <w:tcW w:w="2531" w:type="dxa"/>
            <w:vAlign w:val="center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Высшие учебные заведения, специализация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018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Емкость  ВУЗа, студенты</w:t>
            </w:r>
          </w:p>
        </w:tc>
        <w:tc>
          <w:tcPr>
            <w:tcW w:w="1337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Размер учебной зоны, га</w:t>
            </w:r>
          </w:p>
        </w:tc>
        <w:tc>
          <w:tcPr>
            <w:tcW w:w="1980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Размер специализированной зоны, га</w:t>
            </w:r>
          </w:p>
        </w:tc>
        <w:tc>
          <w:tcPr>
            <w:tcW w:w="1072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Размер спортивной зоны, га</w:t>
            </w:r>
          </w:p>
        </w:tc>
        <w:tc>
          <w:tcPr>
            <w:tcW w:w="993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Размер зоны студенческих общежитий, га</w:t>
            </w:r>
          </w:p>
        </w:tc>
        <w:tc>
          <w:tcPr>
            <w:tcW w:w="992" w:type="dxa"/>
            <w:textDirection w:val="btLr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Размер земельного участка ВУЗа, га</w:t>
            </w:r>
          </w:p>
        </w:tc>
      </w:tr>
      <w:tr w:rsidR="00942E67" w:rsidRPr="003C059E" w:rsidTr="00A41E25">
        <w:trPr>
          <w:trHeight w:val="411"/>
        </w:trPr>
        <w:tc>
          <w:tcPr>
            <w:tcW w:w="2531" w:type="dxa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вузы технические</w:t>
            </w:r>
          </w:p>
        </w:tc>
        <w:tc>
          <w:tcPr>
            <w:tcW w:w="10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1000</w:t>
            </w:r>
          </w:p>
        </w:tc>
        <w:tc>
          <w:tcPr>
            <w:tcW w:w="1337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4-8</w:t>
            </w:r>
          </w:p>
        </w:tc>
        <w:tc>
          <w:tcPr>
            <w:tcW w:w="198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по заданию на проектирование</w:t>
            </w:r>
          </w:p>
        </w:tc>
        <w:tc>
          <w:tcPr>
            <w:tcW w:w="107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1-2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1,5-3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vertAlign w:val="superscript"/>
              </w:rPr>
            </w:pPr>
            <w:r w:rsidRPr="003C059E">
              <w:t>6,5-12</w:t>
            </w:r>
            <w:r w:rsidRPr="003C059E">
              <w:rPr>
                <w:vertAlign w:val="superscript"/>
              </w:rPr>
              <w:t>*</w:t>
            </w:r>
          </w:p>
        </w:tc>
      </w:tr>
      <w:tr w:rsidR="00942E67" w:rsidRPr="003C059E" w:rsidTr="00A41E25">
        <w:trPr>
          <w:trHeight w:val="277"/>
        </w:trPr>
        <w:tc>
          <w:tcPr>
            <w:tcW w:w="2531" w:type="dxa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сельскохозяйственные</w:t>
            </w:r>
          </w:p>
        </w:tc>
        <w:tc>
          <w:tcPr>
            <w:tcW w:w="10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1000</w:t>
            </w:r>
          </w:p>
        </w:tc>
        <w:tc>
          <w:tcPr>
            <w:tcW w:w="1337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5-8</w:t>
            </w:r>
          </w:p>
        </w:tc>
        <w:tc>
          <w:tcPr>
            <w:tcW w:w="198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07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1-2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1,5-3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7,5-12</w:t>
            </w:r>
          </w:p>
        </w:tc>
      </w:tr>
      <w:tr w:rsidR="00942E67" w:rsidRPr="003C059E" w:rsidTr="00A41E25">
        <w:trPr>
          <w:trHeight w:val="551"/>
        </w:trPr>
        <w:tc>
          <w:tcPr>
            <w:tcW w:w="2531" w:type="dxa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медицинские, фармацевтические</w:t>
            </w:r>
          </w:p>
        </w:tc>
        <w:tc>
          <w:tcPr>
            <w:tcW w:w="10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1000</w:t>
            </w:r>
          </w:p>
        </w:tc>
        <w:tc>
          <w:tcPr>
            <w:tcW w:w="1337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3-5</w:t>
            </w:r>
          </w:p>
        </w:tc>
        <w:tc>
          <w:tcPr>
            <w:tcW w:w="198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07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1-2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1,5-3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5,5-10</w:t>
            </w:r>
          </w:p>
        </w:tc>
      </w:tr>
      <w:tr w:rsidR="00942E67" w:rsidRPr="003C059E" w:rsidTr="00A41E25">
        <w:trPr>
          <w:trHeight w:val="1010"/>
        </w:trPr>
        <w:tc>
          <w:tcPr>
            <w:tcW w:w="2531" w:type="dxa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экономические, педагогические, культуры, искусства, архитектуры</w:t>
            </w:r>
          </w:p>
        </w:tc>
        <w:tc>
          <w:tcPr>
            <w:tcW w:w="10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1000</w:t>
            </w:r>
          </w:p>
        </w:tc>
        <w:tc>
          <w:tcPr>
            <w:tcW w:w="1337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2-4</w:t>
            </w:r>
          </w:p>
        </w:tc>
        <w:tc>
          <w:tcPr>
            <w:tcW w:w="198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07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1-2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1,5-3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4,5-9</w:t>
            </w:r>
          </w:p>
        </w:tc>
      </w:tr>
    </w:tbl>
    <w:p w:rsidR="00942E67" w:rsidRPr="003C059E" w:rsidRDefault="00942E67" w:rsidP="00F948CC">
      <w:pPr>
        <w:pStyle w:val="aa"/>
        <w:numPr>
          <w:ilvl w:val="0"/>
          <w:numId w:val="42"/>
        </w:numPr>
        <w:ind w:left="142" w:hanging="142"/>
      </w:pPr>
      <w:r w:rsidRPr="003C059E">
        <w:t>Размеры земельного участка даны без учета территории специализированной зоны.</w:t>
      </w:r>
    </w:p>
    <w:p w:rsidR="00942E67" w:rsidRPr="003C059E" w:rsidRDefault="00942E67" w:rsidP="00F948CC">
      <w:pPr>
        <w:pStyle w:val="ad"/>
        <w:rPr>
          <w:color w:val="auto"/>
        </w:rPr>
      </w:pPr>
      <w:r w:rsidRPr="003C059E">
        <w:rPr>
          <w:color w:val="auto"/>
        </w:rPr>
        <w:t>УЧРЕЖДЕНИЯ ЗДРАВООХРАНЕНИЯ, СОЦИАЛЬНОГО ОБЕСПЕЧЕНИЯ</w:t>
      </w:r>
    </w:p>
    <w:p w:rsidR="00942E67" w:rsidRPr="003C059E" w:rsidRDefault="00942E67" w:rsidP="00F948CC">
      <w:pPr>
        <w:pStyle w:val="ae"/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6</w:t>
      </w: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402"/>
        <w:gridCol w:w="1418"/>
        <w:gridCol w:w="1134"/>
        <w:gridCol w:w="992"/>
        <w:gridCol w:w="1559"/>
        <w:gridCol w:w="1418"/>
      </w:tblGrid>
      <w:tr w:rsidR="00942E67" w:rsidRPr="003C059E" w:rsidTr="00A41E25">
        <w:trPr>
          <w:cantSplit/>
          <w:trHeight w:val="1203"/>
          <w:tblHeader/>
        </w:trPr>
        <w:tc>
          <w:tcPr>
            <w:tcW w:w="3402" w:type="dxa"/>
            <w:vMerge w:val="restart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Учреждения, специализация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418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число</w:t>
            </w:r>
          </w:p>
        </w:tc>
        <w:tc>
          <w:tcPr>
            <w:tcW w:w="2126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2977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cantSplit/>
          <w:trHeight w:val="1203"/>
          <w:tblHeader/>
        </w:trPr>
        <w:tc>
          <w:tcPr>
            <w:tcW w:w="3402" w:type="dxa"/>
            <w:vMerge/>
          </w:tcPr>
          <w:p w:rsidR="00942E67" w:rsidRPr="003C059E" w:rsidRDefault="00942E67" w:rsidP="00A41E25">
            <w:pPr>
              <w:pStyle w:val="3"/>
              <w:spacing w:line="240" w:lineRule="auto"/>
            </w:pPr>
          </w:p>
        </w:tc>
        <w:tc>
          <w:tcPr>
            <w:tcW w:w="1418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992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418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</w:tr>
      <w:tr w:rsidR="00942E67" w:rsidRPr="003C059E" w:rsidTr="00A41E25">
        <w:trPr>
          <w:trHeight w:val="203"/>
        </w:trPr>
        <w:tc>
          <w:tcPr>
            <w:tcW w:w="9923" w:type="dxa"/>
            <w:gridSpan w:val="6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УЧРЕЖДЕНИЯ СОЦИАЛЬНОГО ОБЕСПЕЧЕНИЯ</w:t>
            </w:r>
          </w:p>
        </w:tc>
      </w:tr>
      <w:tr w:rsidR="00942E67" w:rsidRPr="003C059E" w:rsidTr="00A41E25">
        <w:trPr>
          <w:trHeight w:val="610"/>
        </w:trPr>
        <w:tc>
          <w:tcPr>
            <w:tcW w:w="3402" w:type="dxa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Дома-интернаты для взрослых инвалидов (с 18 лет)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28 мест на 1 тыс. чел.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146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171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по заданию на проектирование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по заданию на проектирование</w:t>
            </w:r>
          </w:p>
        </w:tc>
      </w:tr>
      <w:tr w:rsidR="00942E67" w:rsidRPr="003C059E" w:rsidTr="00A41E25">
        <w:trPr>
          <w:trHeight w:val="277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Детские дома-интернаты,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(от 4 до 17 лет)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3места на 1 тыс. чел.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6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6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</w:tr>
      <w:tr w:rsidR="00942E67" w:rsidRPr="003C059E" w:rsidTr="00A41E25">
        <w:trPr>
          <w:trHeight w:val="551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Специальные жилые дома и группы квартир для ветеранов войны и труда и одиноких престарелых, (с 60 лет)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60 чел. на 1 тыс. чел.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88</w:t>
            </w:r>
            <w:r w:rsidRPr="003C059E">
              <w:rPr>
                <w:rStyle w:val="FootnoteReference"/>
              </w:rPr>
              <w:footnoteReference w:id="2"/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92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</w:t>
            </w: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Специальные жилые дома и группы квартир для инвалидов на креслах-колясках и их семей, всего населения 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0,5 чел. на 1 тыс. чел.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</w:t>
            </w:r>
          </w:p>
        </w:tc>
      </w:tr>
      <w:tr w:rsidR="00942E67" w:rsidRPr="003C059E" w:rsidTr="00A41E25">
        <w:trPr>
          <w:trHeight w:val="277"/>
        </w:trPr>
        <w:tc>
          <w:tcPr>
            <w:tcW w:w="9923" w:type="dxa"/>
            <w:gridSpan w:val="6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УЧРЕЖДЕНИЯ ЗДРАВООХРАНЕНИЯ</w:t>
            </w: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Стационары всех типов для взрослых с вспомогательными зданиями и сооружениями, койка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Необходимые вместимость и структура лечебно-профилактических учреждений определяются органами здравоохранения и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2977" w:type="dxa"/>
            <w:gridSpan w:val="2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При мощности стационаров, коек:</w:t>
            </w:r>
          </w:p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до 50 .......................300 кв.м на 1 койку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св. 50 до 100 ......300-200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100  - 200   .... 200-140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200 -400   .... 140-100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400 - 800    .....100-80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800 - 1000   ...... 80-60</w:t>
            </w: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Поликлиники, амбулатории, диспансеры без стационара, посещение в смену 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2977" w:type="dxa"/>
            <w:gridSpan w:val="2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0,1 га на 100 посещений в смену, но не менее 0,3 га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Станции (подстанции) скорой медицинской помощи, автомобиль 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1на 10 тыс. чел. в пределах зоны 15-минутной доступности на специальном автомобиле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0,25 га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(0,5 га на 1 автомобиль, но не менее 0,1 га)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0,30 га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(0,5 га на 1 автомобиль, но не менее 0,1 га)</w:t>
            </w: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Выдвижные пункты скорой медицинской помощи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 на 5 тыс. чел. сельского населения в пределах зоны 30-минутной доступности на специальном автомобиле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0,55 га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(0,5 га на 1 автомобиль, но не менее 0,1 га)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0,65 га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(0,5 га на 1 автомобиль, но не менее 0,1 га)</w:t>
            </w: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Фельдшерские или фельдшерско-акушерские пункты 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объект по заданию на проектирование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0,2 га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0,2 га</w:t>
            </w:r>
          </w:p>
        </w:tc>
      </w:tr>
      <w:tr w:rsidR="00942E67" w:rsidRPr="003C059E" w:rsidTr="00A41E25">
        <w:trPr>
          <w:trHeight w:val="852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Аптеки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объект по заданию на проектирование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0,2  -0,3 га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0,2  -0,3 га</w:t>
            </w: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Молочные кухни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 порции в сутки на 1 ребенка (до 1 года)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2126" w:type="dxa"/>
            <w:gridSpan w:val="2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0,015 га на 1 тыс. порций в сутки, но не менее 0,15 га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0,015 га на 1 тыс. порций в сутки, но не менее 0,15 га</w:t>
            </w: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Раздаточные пункты молочных кухонь, кв.м общей площади на 1 ребенка (до 1 года)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0,3 кв.м общей площади на 1 ребенка (до 1 года)</w:t>
            </w:r>
          </w:p>
        </w:tc>
        <w:tc>
          <w:tcPr>
            <w:tcW w:w="2126" w:type="dxa"/>
            <w:gridSpan w:val="2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Встроенные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Встроенные</w:t>
            </w:r>
          </w:p>
        </w:tc>
      </w:tr>
      <w:tr w:rsidR="00942E67" w:rsidRPr="003C059E" w:rsidTr="00A41E25">
        <w:trPr>
          <w:trHeight w:val="1010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Дома отдыха (пансионаты) для семей с детьми, место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140-150 кв.м на 1 место, по заданию на проектирование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100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150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1,4-1,5 га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2,1-2,25 га</w:t>
            </w:r>
          </w:p>
        </w:tc>
      </w:tr>
      <w:tr w:rsidR="00942E67" w:rsidRPr="003C059E" w:rsidTr="00A41E25">
        <w:trPr>
          <w:trHeight w:val="843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Базы отдыха предприятий и организаций, молодежные лагеря, место 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по заданию на проектирование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140-160 кв.м на 1 место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140-160 кв.м на 1 место</w:t>
            </w:r>
          </w:p>
        </w:tc>
      </w:tr>
      <w:tr w:rsidR="00942E67" w:rsidRPr="003C059E" w:rsidTr="00A41E25">
        <w:trPr>
          <w:trHeight w:val="359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Пионерские лагеря, место 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150-200 кв.м на 1 место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548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Дачи дошкольных учреждений, место  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120-140 кв.м на 1 место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237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(30% от общего числа дошкольников)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300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(30% от общего числа дошкольников)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2,8-3,3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3,6-4,2</w:t>
            </w:r>
          </w:p>
        </w:tc>
      </w:tr>
      <w:tr w:rsidR="00942E67" w:rsidRPr="003C059E" w:rsidTr="00A41E25">
        <w:trPr>
          <w:trHeight w:val="387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Туристские гостиницы, место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50-75 кв.м на 1 место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100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150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0,5-0,75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0,75-1,13</w:t>
            </w:r>
          </w:p>
        </w:tc>
      </w:tr>
      <w:tr w:rsidR="00942E67" w:rsidRPr="003C059E" w:rsidTr="00A41E25">
        <w:trPr>
          <w:trHeight w:val="265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Кемпинги, место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135-150 кв.м на 1 место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100</w:t>
            </w:r>
          </w:p>
        </w:tc>
        <w:tc>
          <w:tcPr>
            <w:tcW w:w="992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150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1,4-1,5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2,02-2,25</w:t>
            </w:r>
          </w:p>
        </w:tc>
      </w:tr>
    </w:tbl>
    <w:p w:rsidR="00942E67" w:rsidRDefault="00942E67" w:rsidP="00F948CC">
      <w:pPr>
        <w:pStyle w:val="a3"/>
        <w:ind w:firstLine="0"/>
        <w:jc w:val="center"/>
        <w:rPr>
          <w:color w:val="auto"/>
          <w:lang w:eastAsia="ru-RU"/>
        </w:rPr>
      </w:pPr>
    </w:p>
    <w:p w:rsidR="00942E67" w:rsidRPr="003C059E" w:rsidRDefault="00942E67" w:rsidP="00F948CC">
      <w:pPr>
        <w:pStyle w:val="a3"/>
        <w:ind w:firstLine="0"/>
        <w:jc w:val="center"/>
        <w:rPr>
          <w:color w:val="auto"/>
        </w:rPr>
      </w:pPr>
      <w:r w:rsidRPr="003C059E">
        <w:rPr>
          <w:color w:val="auto"/>
        </w:rPr>
        <w:t>СПОРТИВНЫЕ И ФИЗКУЛЬТУРНО-ОЗДОРОВИТЕЛЬНЫЕ СООРУЖЕНИЯ</w:t>
      </w:r>
    </w:p>
    <w:p w:rsidR="00942E67" w:rsidRPr="003C059E" w:rsidRDefault="00942E67" w:rsidP="00F948CC">
      <w:pPr>
        <w:pStyle w:val="ae"/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7</w:t>
      </w: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402"/>
        <w:gridCol w:w="1418"/>
        <w:gridCol w:w="1063"/>
        <w:gridCol w:w="1063"/>
        <w:gridCol w:w="1559"/>
        <w:gridCol w:w="1418"/>
      </w:tblGrid>
      <w:tr w:rsidR="00942E67" w:rsidRPr="003C059E" w:rsidTr="00A41E25">
        <w:trPr>
          <w:trHeight w:val="592"/>
        </w:trPr>
        <w:tc>
          <w:tcPr>
            <w:tcW w:w="3402" w:type="dxa"/>
            <w:vMerge w:val="restart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Учреждения, специализация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418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число</w:t>
            </w:r>
          </w:p>
        </w:tc>
        <w:tc>
          <w:tcPr>
            <w:tcW w:w="2126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2977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га/помещений кв.м общей площади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387"/>
        </w:trPr>
        <w:tc>
          <w:tcPr>
            <w:tcW w:w="3402" w:type="dxa"/>
            <w:vMerge/>
          </w:tcPr>
          <w:p w:rsidR="00942E67" w:rsidRPr="003C059E" w:rsidRDefault="00942E67" w:rsidP="00A41E25">
            <w:pPr>
              <w:pStyle w:val="3"/>
              <w:spacing w:line="240" w:lineRule="auto"/>
            </w:pPr>
          </w:p>
        </w:tc>
        <w:tc>
          <w:tcPr>
            <w:tcW w:w="1418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</w:pPr>
          </w:p>
        </w:tc>
        <w:tc>
          <w:tcPr>
            <w:tcW w:w="1063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первая очередь</w:t>
            </w:r>
          </w:p>
        </w:tc>
        <w:tc>
          <w:tcPr>
            <w:tcW w:w="1063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расчетный срок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первая очередь</w:t>
            </w:r>
          </w:p>
        </w:tc>
        <w:tc>
          <w:tcPr>
            <w:tcW w:w="1418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расчетный срок</w:t>
            </w:r>
          </w:p>
        </w:tc>
      </w:tr>
      <w:tr w:rsidR="00942E67" w:rsidRPr="003C059E" w:rsidTr="00A41E25">
        <w:trPr>
          <w:trHeight w:val="265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Территория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0,7-0,9 га на 1 тыс. чел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7,090 тыс. чел.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8,195 тыс. чел.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5,0-6,4га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5,7-7,4 га</w:t>
            </w:r>
          </w:p>
        </w:tc>
      </w:tr>
      <w:tr w:rsidR="00942E67" w:rsidRPr="003C059E" w:rsidTr="00A41E25">
        <w:trPr>
          <w:trHeight w:val="265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Помещения для физкультурно- оздоровительных занятий в микрорайоне, кв.м общей площади на 1 тыс. чел.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70-80 кв.м общей площади на 1 тыс. чел.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496-567 кв.м общей площади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574-656 кв.м общей площади</w:t>
            </w:r>
          </w:p>
        </w:tc>
      </w:tr>
      <w:tr w:rsidR="00942E67" w:rsidRPr="003C059E" w:rsidTr="00A41E25">
        <w:trPr>
          <w:trHeight w:val="265"/>
        </w:trPr>
        <w:tc>
          <w:tcPr>
            <w:tcW w:w="3402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Бассейны крытые и открытые общего пользования, кв.м зеркала воды на 1 тыс. чел.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20-25 кв.м зеркала воды на 1 тыс. чел.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142-177 кв.м общей площади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164-205 кв.м общей площади</w:t>
            </w:r>
          </w:p>
        </w:tc>
      </w:tr>
    </w:tbl>
    <w:p w:rsidR="00942E67" w:rsidRDefault="00942E67" w:rsidP="00F948CC">
      <w:pPr>
        <w:pStyle w:val="a3"/>
        <w:ind w:firstLine="0"/>
        <w:jc w:val="center"/>
        <w:rPr>
          <w:color w:val="auto"/>
        </w:rPr>
      </w:pPr>
    </w:p>
    <w:p w:rsidR="00942E67" w:rsidRPr="003C059E" w:rsidRDefault="00942E67" w:rsidP="00F948CC">
      <w:pPr>
        <w:pStyle w:val="a3"/>
        <w:ind w:firstLine="0"/>
        <w:jc w:val="center"/>
        <w:rPr>
          <w:color w:val="auto"/>
        </w:rPr>
      </w:pPr>
      <w:r w:rsidRPr="003C059E">
        <w:rPr>
          <w:color w:val="auto"/>
        </w:rPr>
        <w:t>УЧРЕЖДЕНИЯ КУЛЬТУРЫ И ИСКУССТВА</w:t>
      </w:r>
    </w:p>
    <w:p w:rsidR="00942E67" w:rsidRDefault="00942E67" w:rsidP="00F948CC">
      <w:pPr>
        <w:pStyle w:val="ae"/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8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39"/>
        <w:gridCol w:w="1683"/>
        <w:gridCol w:w="1678"/>
        <w:gridCol w:w="1679"/>
        <w:gridCol w:w="1679"/>
        <w:gridCol w:w="1679"/>
      </w:tblGrid>
      <w:tr w:rsidR="00942E67" w:rsidTr="00A41E25">
        <w:tc>
          <w:tcPr>
            <w:tcW w:w="1739" w:type="dxa"/>
            <w:vMerge w:val="restart"/>
          </w:tcPr>
          <w:p w:rsidR="00942E67" w:rsidRDefault="00942E67" w:rsidP="00A41E25">
            <w:pPr>
              <w:pStyle w:val="ae"/>
            </w:pPr>
            <w:r w:rsidRPr="003C059E">
              <w:t>Учреждения, специализация</w:t>
            </w:r>
          </w:p>
        </w:tc>
        <w:tc>
          <w:tcPr>
            <w:tcW w:w="1683" w:type="dxa"/>
            <w:vMerge w:val="restart"/>
          </w:tcPr>
          <w:p w:rsidR="00942E67" w:rsidRDefault="00942E67" w:rsidP="00A41E25">
            <w:pPr>
              <w:pStyle w:val="ae"/>
              <w:jc w:val="center"/>
            </w:pPr>
            <w:r w:rsidRPr="003C059E">
              <w:t>число</w:t>
            </w:r>
          </w:p>
        </w:tc>
        <w:tc>
          <w:tcPr>
            <w:tcW w:w="3357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3358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га/помещений кв.м общей площади</w:t>
            </w:r>
          </w:p>
        </w:tc>
      </w:tr>
      <w:tr w:rsidR="00942E67" w:rsidTr="00A41E25">
        <w:tc>
          <w:tcPr>
            <w:tcW w:w="1739" w:type="dxa"/>
            <w:vMerge/>
          </w:tcPr>
          <w:p w:rsidR="00942E67" w:rsidRDefault="00942E67" w:rsidP="00A41E25">
            <w:pPr>
              <w:pStyle w:val="ae"/>
            </w:pPr>
          </w:p>
        </w:tc>
        <w:tc>
          <w:tcPr>
            <w:tcW w:w="1683" w:type="dxa"/>
            <w:vMerge/>
          </w:tcPr>
          <w:p w:rsidR="00942E67" w:rsidRDefault="00942E67" w:rsidP="00A41E25">
            <w:pPr>
              <w:pStyle w:val="ae"/>
            </w:pPr>
          </w:p>
        </w:tc>
        <w:tc>
          <w:tcPr>
            <w:tcW w:w="1678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первая очередь</w:t>
            </w:r>
          </w:p>
        </w:tc>
        <w:tc>
          <w:tcPr>
            <w:tcW w:w="167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расчетный срок</w:t>
            </w:r>
          </w:p>
        </w:tc>
        <w:tc>
          <w:tcPr>
            <w:tcW w:w="167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первая очередь</w:t>
            </w:r>
          </w:p>
        </w:tc>
        <w:tc>
          <w:tcPr>
            <w:tcW w:w="167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расчетный срок</w:t>
            </w:r>
          </w:p>
        </w:tc>
      </w:tr>
    </w:tbl>
    <w:p w:rsidR="00942E67" w:rsidRPr="003C059E" w:rsidRDefault="00942E67" w:rsidP="00F948CC">
      <w:pPr>
        <w:pStyle w:val="ae"/>
      </w:pP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261"/>
        <w:gridCol w:w="1559"/>
        <w:gridCol w:w="1063"/>
        <w:gridCol w:w="1063"/>
        <w:gridCol w:w="1559"/>
        <w:gridCol w:w="1418"/>
      </w:tblGrid>
      <w:tr w:rsidR="00942E67" w:rsidRPr="003C059E" w:rsidTr="00A41E25">
        <w:trPr>
          <w:trHeight w:val="592"/>
          <w:tblHeader/>
        </w:trPr>
        <w:tc>
          <w:tcPr>
            <w:tcW w:w="3261" w:type="dxa"/>
            <w:vMerge w:val="restart"/>
          </w:tcPr>
          <w:p w:rsidR="00942E67" w:rsidRPr="003C059E" w:rsidRDefault="00942E67" w:rsidP="00A41E25">
            <w:pPr>
              <w:pStyle w:val="3"/>
            </w:pPr>
            <w:r w:rsidRPr="003C059E">
              <w:t>Учреждения, специализация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559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число</w:t>
            </w:r>
          </w:p>
        </w:tc>
        <w:tc>
          <w:tcPr>
            <w:tcW w:w="2126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2977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га/помещений кв.м общей площади</w:t>
            </w:r>
          </w:p>
        </w:tc>
      </w:tr>
      <w:tr w:rsidR="00942E67" w:rsidRPr="003C059E" w:rsidTr="00A41E25">
        <w:trPr>
          <w:trHeight w:val="387"/>
        </w:trPr>
        <w:tc>
          <w:tcPr>
            <w:tcW w:w="3261" w:type="dxa"/>
            <w:vMerge/>
          </w:tcPr>
          <w:p w:rsidR="00942E67" w:rsidRPr="003C059E" w:rsidRDefault="00942E67" w:rsidP="00A41E25">
            <w:pPr>
              <w:pStyle w:val="3"/>
            </w:pPr>
          </w:p>
        </w:tc>
        <w:tc>
          <w:tcPr>
            <w:tcW w:w="1559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</w:pPr>
          </w:p>
        </w:tc>
        <w:tc>
          <w:tcPr>
            <w:tcW w:w="1063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первая очередь</w:t>
            </w:r>
          </w:p>
        </w:tc>
        <w:tc>
          <w:tcPr>
            <w:tcW w:w="1063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расчетный срок</w:t>
            </w:r>
          </w:p>
        </w:tc>
        <w:tc>
          <w:tcPr>
            <w:tcW w:w="155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первая очередь</w:t>
            </w:r>
          </w:p>
        </w:tc>
        <w:tc>
          <w:tcPr>
            <w:tcW w:w="1418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left"/>
            </w:pPr>
            <w:r w:rsidRPr="003C059E">
              <w:t>расчетный срок</w:t>
            </w:r>
          </w:p>
        </w:tc>
      </w:tr>
      <w:tr w:rsidR="00942E67" w:rsidRPr="003C059E" w:rsidTr="00A41E25">
        <w:trPr>
          <w:trHeight w:val="265"/>
        </w:trPr>
        <w:tc>
          <w:tcPr>
            <w:tcW w:w="3261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Помещения для культурно-массовой и политико- воспитательной работы с населением, досуга и любительской деятельности, кв.м площади пола на 1 тыс. чел.      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  <w:lang w:val="en-US"/>
              </w:rPr>
            </w:pPr>
            <w:r w:rsidRPr="003C059E">
              <w:rPr>
                <w:sz w:val="26"/>
                <w:szCs w:val="26"/>
                <w:lang w:val="en-US"/>
              </w:rPr>
              <w:t>50-60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355-425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410-492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По заданию на проектирование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По заданию на проектирование</w:t>
            </w:r>
          </w:p>
        </w:tc>
      </w:tr>
      <w:tr w:rsidR="00942E67" w:rsidRPr="003C059E" w:rsidTr="00A41E25">
        <w:trPr>
          <w:trHeight w:val="265"/>
        </w:trPr>
        <w:tc>
          <w:tcPr>
            <w:tcW w:w="3261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Танцевальные залы, место на 1 тыс. чел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  <w:lang w:val="en-US"/>
              </w:rPr>
            </w:pPr>
            <w:r w:rsidRPr="003C059E">
              <w:rPr>
                <w:sz w:val="26"/>
                <w:szCs w:val="26"/>
                <w:lang w:val="en-US"/>
              </w:rPr>
              <w:t>6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43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49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</w:tr>
      <w:tr w:rsidR="00942E67" w:rsidRPr="003C059E" w:rsidTr="00A41E25">
        <w:trPr>
          <w:trHeight w:val="744"/>
        </w:trPr>
        <w:tc>
          <w:tcPr>
            <w:tcW w:w="3261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Клубы, посетительское место на 1 тыс. чел.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  <w:lang w:val="en-US"/>
              </w:rPr>
            </w:pPr>
            <w:r w:rsidRPr="003C059E">
              <w:rPr>
                <w:sz w:val="26"/>
                <w:szCs w:val="26"/>
                <w:lang w:val="en-US"/>
              </w:rPr>
              <w:t>80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567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656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</w:tr>
      <w:tr w:rsidR="00942E67" w:rsidRPr="003C059E" w:rsidTr="00A41E25">
        <w:trPr>
          <w:trHeight w:val="265"/>
        </w:trPr>
        <w:tc>
          <w:tcPr>
            <w:tcW w:w="3261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Кинотеатры, место на 1 тыс. чел.     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  <w:lang w:val="en-US"/>
              </w:rPr>
            </w:pPr>
            <w:r w:rsidRPr="003C059E">
              <w:rPr>
                <w:sz w:val="26"/>
                <w:szCs w:val="26"/>
                <w:lang w:val="en-US"/>
              </w:rPr>
              <w:t>25-35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177-248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205-287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</w:tr>
      <w:tr w:rsidR="00942E67" w:rsidRPr="003C059E" w:rsidTr="00A41E25">
        <w:trPr>
          <w:trHeight w:val="1708"/>
        </w:trPr>
        <w:tc>
          <w:tcPr>
            <w:tcW w:w="3261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Клубы, посетительское место на 1 тыс. чел. для сельских поселений или их групп, тыс. чел.: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св. </w:t>
            </w:r>
            <w:r w:rsidRPr="003C059E">
              <w:rPr>
                <w:sz w:val="26"/>
                <w:szCs w:val="26"/>
                <w:lang w:val="en-US"/>
              </w:rPr>
              <w:t>1</w:t>
            </w:r>
            <w:r w:rsidRPr="003C059E">
              <w:rPr>
                <w:sz w:val="26"/>
                <w:szCs w:val="26"/>
              </w:rPr>
              <w:t xml:space="preserve"> до </w:t>
            </w:r>
            <w:r w:rsidRPr="003C059E">
              <w:rPr>
                <w:sz w:val="26"/>
                <w:szCs w:val="26"/>
                <w:lang w:val="en-US"/>
              </w:rPr>
              <w:t>5</w:t>
            </w:r>
            <w:r w:rsidRPr="003C059E">
              <w:rPr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230 посетительских мест на 1 тыс. чел.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1631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1885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</w:tr>
      <w:tr w:rsidR="00942E67" w:rsidRPr="003C059E" w:rsidTr="00A41E25">
        <w:trPr>
          <w:trHeight w:val="2599"/>
        </w:trPr>
        <w:tc>
          <w:tcPr>
            <w:tcW w:w="3261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Сельские массовые библиотеки на 1 тыс. чел. зоны обслуживания (из расчета 30-минутной доступности) для сельских поселений или их групп, тыс. чел.: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св.  1   до 10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6 тыс. ед. </w:t>
            </w:r>
            <w:r w:rsidRPr="003C059E">
              <w:rPr>
                <w:sz w:val="26"/>
                <w:szCs w:val="26"/>
                <w:u w:val="single"/>
              </w:rPr>
              <w:t>хранения,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5 читат. мест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u w:val="single"/>
                <w:lang w:val="en-US"/>
              </w:rPr>
            </w:pPr>
            <w:r w:rsidRPr="003C059E">
              <w:rPr>
                <w:u w:val="single"/>
                <w:lang w:val="en-US"/>
              </w:rPr>
              <w:t>42</w:t>
            </w:r>
            <w:r w:rsidRPr="003C059E">
              <w:rPr>
                <w:u w:val="single"/>
              </w:rPr>
              <w:t>,</w:t>
            </w:r>
            <w:r w:rsidRPr="003C059E">
              <w:rPr>
                <w:u w:val="single"/>
                <w:lang w:val="en-US"/>
              </w:rPr>
              <w:t>54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lang w:val="en-US"/>
              </w:rPr>
            </w:pPr>
            <w:r w:rsidRPr="003C059E">
              <w:rPr>
                <w:lang w:val="en-US"/>
              </w:rPr>
              <w:t>35</w:t>
            </w:r>
          </w:p>
        </w:tc>
        <w:tc>
          <w:tcPr>
            <w:tcW w:w="1063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  <w:rPr>
                <w:u w:val="single"/>
                <w:lang w:val="en-US"/>
              </w:rPr>
            </w:pPr>
            <w:r w:rsidRPr="003C059E">
              <w:rPr>
                <w:u w:val="single"/>
                <w:lang w:val="en-US"/>
              </w:rPr>
              <w:t>49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41</w:t>
            </w:r>
          </w:p>
        </w:tc>
        <w:tc>
          <w:tcPr>
            <w:tcW w:w="1559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  <w:tc>
          <w:tcPr>
            <w:tcW w:w="1418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-//-</w:t>
            </w:r>
          </w:p>
        </w:tc>
      </w:tr>
    </w:tbl>
    <w:p w:rsidR="00942E67" w:rsidRPr="003C059E" w:rsidRDefault="00942E67" w:rsidP="00F948CC">
      <w:pPr>
        <w:pStyle w:val="ad"/>
        <w:rPr>
          <w:color w:val="auto"/>
        </w:rPr>
      </w:pPr>
    </w:p>
    <w:p w:rsidR="00942E67" w:rsidRPr="003C059E" w:rsidRDefault="00942E67" w:rsidP="00F948CC">
      <w:pPr>
        <w:pStyle w:val="ad"/>
        <w:rPr>
          <w:color w:val="auto"/>
        </w:rPr>
      </w:pPr>
      <w:r w:rsidRPr="003C059E">
        <w:rPr>
          <w:color w:val="auto"/>
        </w:rPr>
        <w:t>ПРЕДПРИЯТИЯ ТОРГОВЛИ, ОБЩЕСТВЕННОГО ПИТАНИЯ И БЫТОВОГО ОБСЛУЖИВАНИЯ</w:t>
      </w:r>
    </w:p>
    <w:p w:rsidR="00942E67" w:rsidRPr="003C059E" w:rsidRDefault="00942E67" w:rsidP="00F948CC">
      <w:pPr>
        <w:pStyle w:val="ae"/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9</w:t>
      </w: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68"/>
        <w:gridCol w:w="993"/>
        <w:gridCol w:w="850"/>
        <w:gridCol w:w="1134"/>
        <w:gridCol w:w="1276"/>
        <w:gridCol w:w="1701"/>
        <w:gridCol w:w="1701"/>
      </w:tblGrid>
      <w:tr w:rsidR="00942E67" w:rsidRPr="003C059E" w:rsidTr="00A41E25">
        <w:trPr>
          <w:trHeight w:val="592"/>
          <w:tblHeader/>
        </w:trPr>
        <w:tc>
          <w:tcPr>
            <w:tcW w:w="2268" w:type="dxa"/>
            <w:vMerge w:val="restart"/>
          </w:tcPr>
          <w:p w:rsidR="00942E67" w:rsidRPr="003C5B70" w:rsidRDefault="00942E67" w:rsidP="00A41E25">
            <w:pPr>
              <w:pStyle w:val="3"/>
            </w:pPr>
            <w:r w:rsidRPr="003C059E">
              <w:t>Учреждения, специализация</w:t>
            </w:r>
          </w:p>
        </w:tc>
        <w:tc>
          <w:tcPr>
            <w:tcW w:w="1843" w:type="dxa"/>
            <w:gridSpan w:val="2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число</w:t>
            </w:r>
          </w:p>
        </w:tc>
        <w:tc>
          <w:tcPr>
            <w:tcW w:w="2410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3402" w:type="dxa"/>
            <w:gridSpan w:val="2"/>
          </w:tcPr>
          <w:p w:rsidR="00942E67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га/помещений кв.м общей площади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387"/>
          <w:tblHeader/>
        </w:trPr>
        <w:tc>
          <w:tcPr>
            <w:tcW w:w="2268" w:type="dxa"/>
            <w:vMerge/>
          </w:tcPr>
          <w:p w:rsidR="00942E67" w:rsidRPr="003C059E" w:rsidRDefault="00942E67" w:rsidP="00A41E25">
            <w:pPr>
              <w:pStyle w:val="3"/>
            </w:pPr>
          </w:p>
        </w:tc>
        <w:tc>
          <w:tcPr>
            <w:tcW w:w="1843" w:type="dxa"/>
            <w:gridSpan w:val="2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134" w:type="dxa"/>
          </w:tcPr>
          <w:p w:rsidR="00942E67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276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  <w:tc>
          <w:tcPr>
            <w:tcW w:w="170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70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</w:tr>
      <w:tr w:rsidR="00942E67" w:rsidRPr="003C059E" w:rsidTr="00A41E25">
        <w:trPr>
          <w:trHeight w:val="265"/>
          <w:tblHeader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Городские поселения </w:t>
            </w:r>
          </w:p>
        </w:tc>
        <w:tc>
          <w:tcPr>
            <w:tcW w:w="850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Сельские поселения 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393"/>
        </w:trPr>
        <w:tc>
          <w:tcPr>
            <w:tcW w:w="9923" w:type="dxa"/>
            <w:gridSpan w:val="7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caps/>
                <w:sz w:val="26"/>
                <w:szCs w:val="26"/>
              </w:rPr>
              <w:t>ПРЕДПРИЯТИЯ ТОРГОВЛИ</w:t>
            </w:r>
          </w:p>
        </w:tc>
      </w:tr>
      <w:tr w:rsidR="00942E67" w:rsidRPr="003C059E" w:rsidTr="00A41E25">
        <w:trPr>
          <w:trHeight w:val="858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Магазины, кв.м торговой площади на 1 тыс. чел.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300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21127</w:t>
            </w: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2459</w:t>
            </w:r>
          </w:p>
        </w:tc>
        <w:tc>
          <w:tcPr>
            <w:tcW w:w="1701" w:type="dxa"/>
            <w:vMerge w:val="restart"/>
            <w:vAlign w:val="bottom"/>
          </w:tcPr>
          <w:p w:rsidR="00942E67" w:rsidRPr="003C059E" w:rsidRDefault="00942E67" w:rsidP="00A41E25">
            <w:pPr>
              <w:spacing w:before="120"/>
              <w:ind w:firstLine="90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Торговые центры малых городов и сельских поселений с числом жителей, тыс.чел. от  7  до10.... 1,0-1,2   га;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Предприятия торговли, кв.м  торговой площади:</w:t>
            </w:r>
          </w:p>
          <w:p w:rsidR="00942E67" w:rsidRDefault="00942E67" w:rsidP="00A41E25">
            <w:pPr>
              <w:spacing w:before="120"/>
              <w:ind w:firstLine="90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до 250........... 0,08 га на 100 кв.м торговой площади</w:t>
            </w:r>
          </w:p>
          <w:p w:rsidR="00942E67" w:rsidRPr="003C059E" w:rsidRDefault="00942E67" w:rsidP="00A41E25">
            <w:pPr>
              <w:spacing w:before="120"/>
              <w:ind w:firstLine="9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Merge w:val="restart"/>
            <w:vAlign w:val="bottom"/>
          </w:tcPr>
          <w:p w:rsidR="00942E67" w:rsidRPr="003C059E" w:rsidRDefault="00942E67" w:rsidP="00A41E25">
            <w:pPr>
              <w:spacing w:before="120"/>
              <w:ind w:firstLine="90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Торговые центры малых городов и сельских поселений с числом жителей, тыс.чел. от  7  до10.... 1,0-1,2   га;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Предприятия торговли, кв.м  торговой площади:</w:t>
            </w:r>
          </w:p>
          <w:p w:rsidR="00942E67" w:rsidRPr="003C059E" w:rsidRDefault="00942E67" w:rsidP="00A41E25">
            <w:pPr>
              <w:spacing w:before="120"/>
              <w:ind w:firstLine="90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до 250........... 0,08 га на 100 кв.м торговой площади</w:t>
            </w:r>
          </w:p>
        </w:tc>
      </w:tr>
      <w:tr w:rsidR="00942E67" w:rsidRPr="003C059E" w:rsidTr="00A41E25">
        <w:trPr>
          <w:trHeight w:val="265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 том числе:</w:t>
            </w:r>
          </w:p>
        </w:tc>
        <w:tc>
          <w:tcPr>
            <w:tcW w:w="1843" w:type="dxa"/>
            <w:gridSpan w:val="2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701" w:type="dxa"/>
            <w:vMerge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701" w:type="dxa"/>
            <w:vMerge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265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продовольственных товаров, объект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100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709</w:t>
            </w: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820</w:t>
            </w:r>
          </w:p>
        </w:tc>
        <w:tc>
          <w:tcPr>
            <w:tcW w:w="1701" w:type="dxa"/>
            <w:vMerge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701" w:type="dxa"/>
            <w:vMerge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1835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непродовольственных товаров, объект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200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1418</w:t>
            </w: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1638</w:t>
            </w:r>
          </w:p>
        </w:tc>
        <w:tc>
          <w:tcPr>
            <w:tcW w:w="1701" w:type="dxa"/>
            <w:vMerge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701" w:type="dxa"/>
            <w:vMerge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2599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Рыночные комплексы, кв.м торговой площади на 1 тыс. чел.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24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140</w:t>
            </w: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197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От 7 до 14 кв.м на 1 кв.м торговой площади рыночного комплекса в зависимости от вместимости: </w:t>
            </w:r>
          </w:p>
          <w:p w:rsidR="00942E67" w:rsidRDefault="00942E67" w:rsidP="00A41E25">
            <w:pPr>
              <w:pStyle w:val="aa"/>
              <w:spacing w:line="240" w:lineRule="auto"/>
              <w:ind w:firstLine="0"/>
            </w:pPr>
            <w:r w:rsidRPr="003C059E">
              <w:t>14 кв.м - при торговой площади до 600 кв.м, 7 кв.м - св.3000 кв.м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</w:pP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От 7 до 14 кв.м на 1 кв.м торговой площади рыночного комплекса в зависимости от вместимости: 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14 кв.м - при торговой площади до 600 кв.м, 7 кв.м - св.3000 кв.м</w:t>
            </w:r>
          </w:p>
        </w:tc>
      </w:tr>
      <w:tr w:rsidR="00942E67" w:rsidRPr="003C059E" w:rsidTr="00A41E25">
        <w:trPr>
          <w:trHeight w:val="369"/>
        </w:trPr>
        <w:tc>
          <w:tcPr>
            <w:tcW w:w="9923" w:type="dxa"/>
            <w:gridSpan w:val="7"/>
          </w:tcPr>
          <w:p w:rsidR="00942E67" w:rsidRPr="003C059E" w:rsidRDefault="00942E67" w:rsidP="00A41E25">
            <w:pPr>
              <w:pStyle w:val="20"/>
            </w:pPr>
            <w:r w:rsidRPr="003C059E">
              <w:t xml:space="preserve">ПРЕДПРИЯТИЯ ОБЩЕСТВЕННОГО ПИТАНИЯ </w:t>
            </w:r>
          </w:p>
        </w:tc>
      </w:tr>
      <w:tr w:rsidR="00942E67" w:rsidRPr="003C059E" w:rsidTr="00A41E25">
        <w:trPr>
          <w:trHeight w:val="2599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Предприятия общественного питания, место на 1 тыс. чел.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40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284</w:t>
            </w: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328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При числе мест, га на 100 мест: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до 50.......... 0,2-0,25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св.50 до 150 .................0,2-0,15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"   150 ...........................0,1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При числе мест, га на 100 мест: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до 50.......... 0,2-0,25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св.50 до 150 .................0,2-0,15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"   150 ...........................0,1</w:t>
            </w:r>
          </w:p>
        </w:tc>
      </w:tr>
      <w:tr w:rsidR="00942E67" w:rsidRPr="003C059E" w:rsidTr="00A41E25">
        <w:trPr>
          <w:trHeight w:val="419"/>
        </w:trPr>
        <w:tc>
          <w:tcPr>
            <w:tcW w:w="9923" w:type="dxa"/>
            <w:gridSpan w:val="7"/>
          </w:tcPr>
          <w:p w:rsidR="00942E67" w:rsidRPr="003C059E" w:rsidRDefault="00942E67" w:rsidP="00A41E25">
            <w:pPr>
              <w:pStyle w:val="20"/>
            </w:pPr>
            <w:r w:rsidRPr="003C059E">
              <w:t>ПРЕДПРИЯТИЯ  БЫТОВОГО ОБСЛУЖИВАНИЯ</w:t>
            </w:r>
          </w:p>
        </w:tc>
      </w:tr>
      <w:tr w:rsidR="00942E67" w:rsidRPr="003C059E" w:rsidTr="00A41E25">
        <w:trPr>
          <w:trHeight w:val="2599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Предприятия бытового обслуживания, рабочее место на 1 тыс. чел., централизованного выполнения заказов, объект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3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21</w:t>
            </w: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25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на объект 0,5-1,2 га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2275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225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Предприятия коммунального обслуживания: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-фабрики-прачечные, кг. белья в смену/объект 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40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</w:t>
            </w: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-</w:t>
            </w:r>
          </w:p>
        </w:tc>
        <w:tc>
          <w:tcPr>
            <w:tcW w:w="1701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на объект 0,5-1,0 га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rPr>
          <w:trHeight w:val="487"/>
        </w:trPr>
        <w:tc>
          <w:tcPr>
            <w:tcW w:w="2268" w:type="dxa"/>
          </w:tcPr>
          <w:p w:rsidR="00942E67" w:rsidRPr="003C059E" w:rsidRDefault="00942E67" w:rsidP="00A41E25">
            <w:pPr>
              <w:pStyle w:val="a3"/>
              <w:ind w:firstLine="0"/>
              <w:jc w:val="left"/>
              <w:rPr>
                <w:color w:val="auto"/>
              </w:rPr>
            </w:pPr>
            <w:r w:rsidRPr="003C059E">
              <w:rPr>
                <w:color w:val="auto"/>
              </w:rPr>
              <w:t>- бани, место на 1 тыс. чел.</w:t>
            </w:r>
          </w:p>
        </w:tc>
        <w:tc>
          <w:tcPr>
            <w:tcW w:w="993" w:type="dxa"/>
            <w:vAlign w:val="bottom"/>
          </w:tcPr>
          <w:p w:rsidR="00942E67" w:rsidRPr="003C059E" w:rsidRDefault="00942E67" w:rsidP="00A41E25">
            <w:pPr>
              <w:pStyle w:val="a3"/>
              <w:spacing w:line="240" w:lineRule="auto"/>
              <w:ind w:firstLine="0"/>
              <w:rPr>
                <w:color w:val="auto"/>
              </w:rPr>
            </w:pPr>
          </w:p>
        </w:tc>
        <w:tc>
          <w:tcPr>
            <w:tcW w:w="850" w:type="dxa"/>
            <w:vAlign w:val="bottom"/>
          </w:tcPr>
          <w:p w:rsidR="00942E67" w:rsidRPr="003C059E" w:rsidRDefault="00942E67" w:rsidP="00A41E25">
            <w:pPr>
              <w:pStyle w:val="a3"/>
              <w:spacing w:line="240" w:lineRule="auto"/>
              <w:ind w:firstLine="0"/>
              <w:rPr>
                <w:color w:val="auto"/>
              </w:rPr>
            </w:pPr>
            <w:r w:rsidRPr="003C059E">
              <w:rPr>
                <w:color w:val="auto"/>
              </w:rPr>
              <w:t>7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3"/>
              <w:spacing w:line="240" w:lineRule="auto"/>
              <w:ind w:firstLine="0"/>
              <w:rPr>
                <w:color w:val="auto"/>
              </w:rPr>
            </w:pPr>
            <w:r w:rsidRPr="003C059E">
              <w:rPr>
                <w:color w:val="auto"/>
              </w:rPr>
              <w:t>50</w:t>
            </w:r>
          </w:p>
        </w:tc>
        <w:tc>
          <w:tcPr>
            <w:tcW w:w="1276" w:type="dxa"/>
            <w:vAlign w:val="bottom"/>
          </w:tcPr>
          <w:p w:rsidR="00942E67" w:rsidRPr="003C059E" w:rsidRDefault="00942E67" w:rsidP="00A41E25">
            <w:pPr>
              <w:pStyle w:val="a3"/>
              <w:spacing w:line="240" w:lineRule="auto"/>
              <w:ind w:firstLine="0"/>
              <w:rPr>
                <w:color w:val="auto"/>
              </w:rPr>
            </w:pPr>
            <w:r w:rsidRPr="003C059E">
              <w:rPr>
                <w:color w:val="auto"/>
              </w:rPr>
              <w:t>57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pStyle w:val="a3"/>
              <w:spacing w:line="240" w:lineRule="auto"/>
              <w:ind w:firstLine="0"/>
              <w:rPr>
                <w:color w:val="auto"/>
              </w:rPr>
            </w:pPr>
            <w:r w:rsidRPr="003C059E">
              <w:rPr>
                <w:color w:val="auto"/>
              </w:rPr>
              <w:t>на объект 0,2-0,4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pStyle w:val="a3"/>
              <w:spacing w:line="240" w:lineRule="auto"/>
              <w:ind w:firstLine="0"/>
              <w:rPr>
                <w:color w:val="auto"/>
              </w:rPr>
            </w:pPr>
          </w:p>
        </w:tc>
      </w:tr>
    </w:tbl>
    <w:p w:rsidR="00942E67" w:rsidRPr="003C059E" w:rsidRDefault="00942E67" w:rsidP="00F948CC">
      <w:pPr>
        <w:pStyle w:val="a3"/>
        <w:ind w:firstLine="0"/>
        <w:rPr>
          <w:caps/>
          <w:color w:val="auto"/>
        </w:rPr>
      </w:pPr>
    </w:p>
    <w:p w:rsidR="00942E67" w:rsidRDefault="00942E67" w:rsidP="00F948CC">
      <w:pPr>
        <w:pStyle w:val="ad"/>
        <w:rPr>
          <w:color w:val="auto"/>
        </w:rPr>
      </w:pPr>
    </w:p>
    <w:p w:rsidR="00942E67" w:rsidRPr="003C059E" w:rsidRDefault="00942E67" w:rsidP="00F948CC">
      <w:pPr>
        <w:pStyle w:val="ad"/>
        <w:rPr>
          <w:color w:val="auto"/>
        </w:rPr>
      </w:pPr>
      <w:r w:rsidRPr="003C059E">
        <w:rPr>
          <w:color w:val="auto"/>
        </w:rPr>
        <w:t>ОРГАНИЗАЦИИ И УЧРЕЖДЕНИЯ, ПРОЕКТНЫЕ ОГАНИЗАЦИИ, КРЕДИТНО-ФИНАНСОВЫЕ УЧРЕЖДЕНИЯ И ПРЕДПРИЯТИЯ СВЯЗИ</w:t>
      </w:r>
    </w:p>
    <w:p w:rsidR="00942E67" w:rsidRPr="003C059E" w:rsidRDefault="00942E67" w:rsidP="00F948CC">
      <w:pPr>
        <w:pStyle w:val="ae"/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10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4"/>
        <w:gridCol w:w="2303"/>
        <w:gridCol w:w="991"/>
        <w:gridCol w:w="1217"/>
        <w:gridCol w:w="2084"/>
        <w:gridCol w:w="21"/>
        <w:gridCol w:w="1217"/>
      </w:tblGrid>
      <w:tr w:rsidR="00942E67" w:rsidRPr="003C059E" w:rsidTr="00A41E25">
        <w:trPr>
          <w:trHeight w:val="829"/>
        </w:trPr>
        <w:tc>
          <w:tcPr>
            <w:tcW w:w="2277" w:type="dxa"/>
            <w:vMerge w:val="restart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Учреждения, специализация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874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число</w:t>
            </w:r>
          </w:p>
        </w:tc>
        <w:tc>
          <w:tcPr>
            <w:tcW w:w="2477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3401" w:type="dxa"/>
            <w:gridSpan w:val="3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га/помещений кв.м общей площади</w:t>
            </w:r>
          </w:p>
        </w:tc>
      </w:tr>
      <w:tr w:rsidR="00942E67" w:rsidRPr="003C059E" w:rsidTr="00A41E25">
        <w:tc>
          <w:tcPr>
            <w:tcW w:w="2277" w:type="dxa"/>
            <w:vMerge/>
          </w:tcPr>
          <w:p w:rsidR="00942E67" w:rsidRPr="003C059E" w:rsidRDefault="00942E67" w:rsidP="00A41E25">
            <w:pPr>
              <w:pStyle w:val="ae"/>
            </w:pPr>
          </w:p>
        </w:tc>
        <w:tc>
          <w:tcPr>
            <w:tcW w:w="1874" w:type="dxa"/>
            <w:vMerge/>
          </w:tcPr>
          <w:p w:rsidR="00942E67" w:rsidRPr="003C059E" w:rsidRDefault="00942E67" w:rsidP="00A41E25">
            <w:pPr>
              <w:pStyle w:val="ae"/>
            </w:pPr>
          </w:p>
        </w:tc>
        <w:tc>
          <w:tcPr>
            <w:tcW w:w="1177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300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  <w:tc>
          <w:tcPr>
            <w:tcW w:w="1880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52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</w:tr>
      <w:tr w:rsidR="00942E67" w:rsidRPr="003C059E" w:rsidTr="00A41E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592"/>
          <w:tblHeader/>
        </w:trPr>
        <w:tc>
          <w:tcPr>
            <w:tcW w:w="2277" w:type="dxa"/>
            <w:vMerge w:val="restart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Учреждения, специализация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874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число</w:t>
            </w:r>
          </w:p>
        </w:tc>
        <w:tc>
          <w:tcPr>
            <w:tcW w:w="2477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3401" w:type="dxa"/>
            <w:gridSpan w:val="3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га/помещений кв.м общей площади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</w:tr>
      <w:tr w:rsidR="00942E67" w:rsidRPr="003C059E" w:rsidTr="00A41E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87"/>
        </w:trPr>
        <w:tc>
          <w:tcPr>
            <w:tcW w:w="2277" w:type="dxa"/>
            <w:vMerge/>
          </w:tcPr>
          <w:p w:rsidR="00942E67" w:rsidRPr="003C059E" w:rsidRDefault="00942E67" w:rsidP="00A41E25">
            <w:pPr>
              <w:pStyle w:val="3"/>
              <w:spacing w:line="240" w:lineRule="auto"/>
            </w:pPr>
          </w:p>
        </w:tc>
        <w:tc>
          <w:tcPr>
            <w:tcW w:w="1874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177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300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  <w:tc>
          <w:tcPr>
            <w:tcW w:w="176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637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</w:tr>
      <w:tr w:rsidR="00942E67" w:rsidRPr="003C059E" w:rsidTr="00A41E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58"/>
        </w:trPr>
        <w:tc>
          <w:tcPr>
            <w:tcW w:w="2277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Отделения связи, объект</w:t>
            </w:r>
          </w:p>
        </w:tc>
        <w:tc>
          <w:tcPr>
            <w:tcW w:w="1874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принимать по нормам и правилам министерств связи РФ</w:t>
            </w:r>
          </w:p>
        </w:tc>
        <w:tc>
          <w:tcPr>
            <w:tcW w:w="117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30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3401" w:type="dxa"/>
            <w:gridSpan w:val="3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IV-V (до 9 тыс. чел.)....0,07-0,08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III-IV (9-18  "    ").... 0,09-0,1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II-III (20-25 "    ") ......0,11-0,12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Отделения связи поселка, сельского поселения для обслуживаемого населения групп: V-VI (0,5-2 тыс. чел.)... 0,3-0,35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III-IV (2-6  "    ") ..... 0,4-0,45</w:t>
            </w:r>
          </w:p>
        </w:tc>
      </w:tr>
      <w:tr w:rsidR="00942E67" w:rsidRPr="003C059E" w:rsidTr="00A41E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58"/>
        </w:trPr>
        <w:tc>
          <w:tcPr>
            <w:tcW w:w="2277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Отделения банков, операционная касса</w:t>
            </w:r>
          </w:p>
        </w:tc>
        <w:tc>
          <w:tcPr>
            <w:tcW w:w="1874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операционная касса на 10-30 тыс. чел.</w:t>
            </w:r>
          </w:p>
        </w:tc>
        <w:tc>
          <w:tcPr>
            <w:tcW w:w="117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</w:t>
            </w:r>
          </w:p>
        </w:tc>
        <w:tc>
          <w:tcPr>
            <w:tcW w:w="130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176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на объект 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 га</w:t>
            </w:r>
          </w:p>
        </w:tc>
        <w:tc>
          <w:tcPr>
            <w:tcW w:w="1637" w:type="dxa"/>
            <w:gridSpan w:val="2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на объект 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 га</w:t>
            </w:r>
          </w:p>
        </w:tc>
      </w:tr>
      <w:tr w:rsidR="00942E67" w:rsidRPr="003C059E" w:rsidTr="00A41E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3559"/>
        </w:trPr>
        <w:tc>
          <w:tcPr>
            <w:tcW w:w="2277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Организации и учреждения управления, объект</w:t>
            </w:r>
          </w:p>
        </w:tc>
        <w:tc>
          <w:tcPr>
            <w:tcW w:w="1874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По заданию на проектирование</w:t>
            </w:r>
          </w:p>
        </w:tc>
        <w:tc>
          <w:tcPr>
            <w:tcW w:w="117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30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76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 зависимости от этажности здания, кв.м на 1 сотрудника: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44-18,5 при этажности 3-5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поселковых и сельских органов власти, кв.м на 1 сотрудника: 60-40 при этажности 2-3</w:t>
            </w:r>
          </w:p>
        </w:tc>
        <w:tc>
          <w:tcPr>
            <w:tcW w:w="1637" w:type="dxa"/>
            <w:gridSpan w:val="2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942E67" w:rsidRPr="003C059E" w:rsidTr="00A41E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58"/>
        </w:trPr>
        <w:tc>
          <w:tcPr>
            <w:tcW w:w="2277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Районные (городские народные суды), рабочее место </w:t>
            </w:r>
          </w:p>
        </w:tc>
        <w:tc>
          <w:tcPr>
            <w:tcW w:w="1874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 судья на 30 тыс. чел.</w:t>
            </w:r>
          </w:p>
        </w:tc>
        <w:tc>
          <w:tcPr>
            <w:tcW w:w="117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</w:t>
            </w:r>
          </w:p>
        </w:tc>
        <w:tc>
          <w:tcPr>
            <w:tcW w:w="130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3401" w:type="dxa"/>
            <w:gridSpan w:val="3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</w:t>
            </w:r>
            <w:r w:rsidRPr="003C059E">
              <w:rPr>
                <w:sz w:val="26"/>
                <w:szCs w:val="26"/>
                <w:lang w:val="en-US"/>
              </w:rPr>
              <w:t>15</w:t>
            </w:r>
            <w:r w:rsidRPr="003C059E">
              <w:rPr>
                <w:sz w:val="26"/>
                <w:szCs w:val="26"/>
              </w:rPr>
              <w:t>-0,</w:t>
            </w:r>
            <w:r w:rsidRPr="003C059E">
              <w:rPr>
                <w:sz w:val="26"/>
                <w:szCs w:val="26"/>
                <w:lang w:val="en-US"/>
              </w:rPr>
              <w:t>4</w:t>
            </w:r>
            <w:r w:rsidRPr="003C059E">
              <w:rPr>
                <w:sz w:val="26"/>
                <w:szCs w:val="26"/>
              </w:rPr>
              <w:t xml:space="preserve"> га при 1 -5судье</w:t>
            </w:r>
          </w:p>
        </w:tc>
      </w:tr>
      <w:tr w:rsidR="00942E67" w:rsidRPr="003C059E" w:rsidTr="00A41E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58"/>
        </w:trPr>
        <w:tc>
          <w:tcPr>
            <w:tcW w:w="2277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Юридические консультации, рабочее место 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874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 юрист-адвокат на 10 тыс. чел</w:t>
            </w:r>
          </w:p>
        </w:tc>
        <w:tc>
          <w:tcPr>
            <w:tcW w:w="117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</w:t>
            </w:r>
          </w:p>
        </w:tc>
        <w:tc>
          <w:tcPr>
            <w:tcW w:w="130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176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637" w:type="dxa"/>
            <w:gridSpan w:val="2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</w:tr>
      <w:tr w:rsidR="00942E67" w:rsidRPr="003C059E" w:rsidTr="00A41E2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858"/>
        </w:trPr>
        <w:tc>
          <w:tcPr>
            <w:tcW w:w="2277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Нотариальная контора, рабочее место</w:t>
            </w:r>
          </w:p>
        </w:tc>
        <w:tc>
          <w:tcPr>
            <w:tcW w:w="1874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 нотариус на 30 тыс. чел.</w:t>
            </w:r>
          </w:p>
        </w:tc>
        <w:tc>
          <w:tcPr>
            <w:tcW w:w="117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</w:t>
            </w:r>
          </w:p>
        </w:tc>
        <w:tc>
          <w:tcPr>
            <w:tcW w:w="1300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1764" w:type="dxa"/>
            <w:vAlign w:val="bottom"/>
          </w:tcPr>
          <w:p w:rsidR="00942E67" w:rsidRPr="003C059E" w:rsidRDefault="00942E67" w:rsidP="00A41E25">
            <w:pPr>
              <w:spacing w:before="120"/>
              <w:ind w:firstLine="90"/>
              <w:jc w:val="both"/>
              <w:rPr>
                <w:sz w:val="26"/>
                <w:szCs w:val="26"/>
              </w:rPr>
            </w:pPr>
          </w:p>
        </w:tc>
        <w:tc>
          <w:tcPr>
            <w:tcW w:w="1637" w:type="dxa"/>
            <w:gridSpan w:val="2"/>
            <w:vAlign w:val="bottom"/>
          </w:tcPr>
          <w:p w:rsidR="00942E67" w:rsidRPr="003C059E" w:rsidRDefault="00942E67" w:rsidP="00A41E25">
            <w:pPr>
              <w:spacing w:before="120"/>
              <w:ind w:firstLine="90"/>
              <w:jc w:val="both"/>
              <w:rPr>
                <w:sz w:val="26"/>
                <w:szCs w:val="26"/>
              </w:rPr>
            </w:pPr>
          </w:p>
        </w:tc>
      </w:tr>
    </w:tbl>
    <w:p w:rsidR="00942E67" w:rsidRPr="003C059E" w:rsidRDefault="00942E67" w:rsidP="00F948CC">
      <w:pPr>
        <w:pStyle w:val="a3"/>
        <w:ind w:firstLine="0"/>
        <w:rPr>
          <w:color w:val="auto"/>
        </w:rPr>
      </w:pPr>
    </w:p>
    <w:p w:rsidR="00942E67" w:rsidRPr="003C059E" w:rsidRDefault="00942E67" w:rsidP="00F948CC">
      <w:pPr>
        <w:pStyle w:val="ad"/>
        <w:rPr>
          <w:color w:val="auto"/>
        </w:rPr>
      </w:pPr>
      <w:r w:rsidRPr="003C059E">
        <w:rPr>
          <w:color w:val="auto"/>
        </w:rPr>
        <w:t>УЧРЕЖДЕНИЯ ЖИЛИЩНО-КОММУНАЛЬНОГО ХОЗЯЙСТВА</w:t>
      </w:r>
    </w:p>
    <w:p w:rsidR="00942E67" w:rsidRPr="003C059E" w:rsidRDefault="00942E67" w:rsidP="00F948CC">
      <w:pPr>
        <w:pStyle w:val="ae"/>
      </w:pPr>
      <w:r w:rsidRPr="003C059E">
        <w:t xml:space="preserve">Таблица </w:t>
      </w:r>
      <w:r>
        <w:t>3</w:t>
      </w:r>
      <w:r w:rsidRPr="003C059E">
        <w:t>.2</w:t>
      </w:r>
      <w:r>
        <w:t>.1.1</w:t>
      </w:r>
      <w:r w:rsidRPr="003C059E">
        <w:t>-</w:t>
      </w:r>
      <w:r>
        <w:t>11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38"/>
        <w:gridCol w:w="1682"/>
        <w:gridCol w:w="1678"/>
        <w:gridCol w:w="1679"/>
        <w:gridCol w:w="1679"/>
        <w:gridCol w:w="1467"/>
      </w:tblGrid>
      <w:tr w:rsidR="00942E67" w:rsidRPr="003C059E" w:rsidTr="00A41E25">
        <w:tc>
          <w:tcPr>
            <w:tcW w:w="1738" w:type="dxa"/>
            <w:vMerge w:val="restart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Учреждения, специализация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682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число</w:t>
            </w:r>
          </w:p>
        </w:tc>
        <w:tc>
          <w:tcPr>
            <w:tcW w:w="3357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3146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га/помещений кв.м общей площади</w:t>
            </w:r>
          </w:p>
        </w:tc>
      </w:tr>
      <w:tr w:rsidR="00942E67" w:rsidRPr="003C059E" w:rsidTr="00A41E25">
        <w:tc>
          <w:tcPr>
            <w:tcW w:w="1738" w:type="dxa"/>
            <w:vMerge/>
          </w:tcPr>
          <w:p w:rsidR="00942E67" w:rsidRPr="003C059E" w:rsidRDefault="00942E67" w:rsidP="00A41E25">
            <w:pPr>
              <w:pStyle w:val="ae"/>
            </w:pPr>
          </w:p>
        </w:tc>
        <w:tc>
          <w:tcPr>
            <w:tcW w:w="1682" w:type="dxa"/>
            <w:vMerge/>
          </w:tcPr>
          <w:p w:rsidR="00942E67" w:rsidRPr="003C059E" w:rsidRDefault="00942E67" w:rsidP="00A41E25">
            <w:pPr>
              <w:pStyle w:val="ae"/>
            </w:pPr>
          </w:p>
        </w:tc>
        <w:tc>
          <w:tcPr>
            <w:tcW w:w="1678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67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  <w:tc>
          <w:tcPr>
            <w:tcW w:w="1679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467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</w:tr>
    </w:tbl>
    <w:p w:rsidR="00942E67" w:rsidRPr="003C059E" w:rsidRDefault="00942E67" w:rsidP="00F948CC">
      <w:pPr>
        <w:pStyle w:val="ae"/>
      </w:pPr>
    </w:p>
    <w:tbl>
      <w:tblPr>
        <w:tblW w:w="992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268"/>
        <w:gridCol w:w="1843"/>
        <w:gridCol w:w="1134"/>
        <w:gridCol w:w="1134"/>
        <w:gridCol w:w="1843"/>
        <w:gridCol w:w="1701"/>
      </w:tblGrid>
      <w:tr w:rsidR="00942E67" w:rsidRPr="003C059E" w:rsidTr="00A41E25">
        <w:trPr>
          <w:trHeight w:val="1113"/>
          <w:tblHeader/>
        </w:trPr>
        <w:tc>
          <w:tcPr>
            <w:tcW w:w="2268" w:type="dxa"/>
            <w:vMerge w:val="restart"/>
          </w:tcPr>
          <w:p w:rsidR="00942E67" w:rsidRPr="003C059E" w:rsidRDefault="00942E67" w:rsidP="00A41E25">
            <w:pPr>
              <w:pStyle w:val="3"/>
              <w:spacing w:line="240" w:lineRule="auto"/>
            </w:pPr>
            <w:r w:rsidRPr="003C059E">
              <w:t>Учреждения, специализация</w:t>
            </w:r>
          </w:p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843" w:type="dxa"/>
            <w:vMerge w:val="restart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число</w:t>
            </w:r>
          </w:p>
        </w:tc>
        <w:tc>
          <w:tcPr>
            <w:tcW w:w="2268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Всего требуется</w:t>
            </w:r>
          </w:p>
        </w:tc>
        <w:tc>
          <w:tcPr>
            <w:tcW w:w="3544" w:type="dxa"/>
            <w:gridSpan w:val="2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Размер земельного участка, га/помещений кв.м общей площади</w:t>
            </w:r>
          </w:p>
        </w:tc>
      </w:tr>
      <w:tr w:rsidR="00942E67" w:rsidRPr="003C059E" w:rsidTr="00A41E25">
        <w:trPr>
          <w:trHeight w:val="387"/>
        </w:trPr>
        <w:tc>
          <w:tcPr>
            <w:tcW w:w="2268" w:type="dxa"/>
            <w:vMerge/>
          </w:tcPr>
          <w:p w:rsidR="00942E67" w:rsidRPr="003C059E" w:rsidRDefault="00942E67" w:rsidP="00A41E25">
            <w:pPr>
              <w:pStyle w:val="3"/>
              <w:spacing w:line="240" w:lineRule="auto"/>
            </w:pPr>
          </w:p>
        </w:tc>
        <w:tc>
          <w:tcPr>
            <w:tcW w:w="1843" w:type="dxa"/>
            <w:vMerge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134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  <w:tc>
          <w:tcPr>
            <w:tcW w:w="1843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первая очередь</w:t>
            </w:r>
          </w:p>
        </w:tc>
        <w:tc>
          <w:tcPr>
            <w:tcW w:w="1701" w:type="dxa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расчетный срок</w:t>
            </w:r>
          </w:p>
        </w:tc>
      </w:tr>
      <w:tr w:rsidR="00942E67" w:rsidRPr="003C059E" w:rsidTr="00A41E25">
        <w:trPr>
          <w:trHeight w:val="858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Жилищно-</w:t>
            </w:r>
          </w:p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эксплуатационные организации жилого района, объект:</w:t>
            </w:r>
          </w:p>
        </w:tc>
        <w:tc>
          <w:tcPr>
            <w:tcW w:w="184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 объект на жилой район с населением до 80 тыс. чел.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3544" w:type="dxa"/>
            <w:gridSpan w:val="2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 га на объект</w:t>
            </w:r>
          </w:p>
        </w:tc>
      </w:tr>
      <w:tr w:rsidR="00942E67" w:rsidRPr="003C059E" w:rsidTr="00A41E25">
        <w:trPr>
          <w:trHeight w:val="1309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Пункт приема вторичного сырья, объект </w:t>
            </w:r>
          </w:p>
        </w:tc>
        <w:tc>
          <w:tcPr>
            <w:tcW w:w="184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 объект на микрорайон с населением до 20 тыс. чел.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1</w:t>
            </w:r>
          </w:p>
        </w:tc>
        <w:tc>
          <w:tcPr>
            <w:tcW w:w="3544" w:type="dxa"/>
            <w:gridSpan w:val="2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0,01 га на объект</w:t>
            </w:r>
          </w:p>
        </w:tc>
      </w:tr>
      <w:tr w:rsidR="00942E67" w:rsidRPr="003C059E" w:rsidTr="00A41E25">
        <w:trPr>
          <w:trHeight w:val="813"/>
        </w:trPr>
        <w:tc>
          <w:tcPr>
            <w:tcW w:w="2268" w:type="dxa"/>
            <w:vMerge w:val="restart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Гостиницы, место на 1 тыс. чел.</w:t>
            </w:r>
          </w:p>
        </w:tc>
        <w:tc>
          <w:tcPr>
            <w:tcW w:w="1843" w:type="dxa"/>
            <w:vMerge w:val="restart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</w:t>
            </w:r>
          </w:p>
        </w:tc>
        <w:tc>
          <w:tcPr>
            <w:tcW w:w="1134" w:type="dxa"/>
            <w:vMerge w:val="restart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43</w:t>
            </w:r>
          </w:p>
        </w:tc>
        <w:tc>
          <w:tcPr>
            <w:tcW w:w="1134" w:type="dxa"/>
            <w:vMerge w:val="restart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50</w:t>
            </w:r>
          </w:p>
        </w:tc>
        <w:tc>
          <w:tcPr>
            <w:tcW w:w="3544" w:type="dxa"/>
            <w:gridSpan w:val="2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При числе мест гостиницы, кв.м на 1 место: от 25 до 100 мест     -55 кв.м.</w:t>
            </w:r>
          </w:p>
        </w:tc>
      </w:tr>
      <w:tr w:rsidR="00942E67" w:rsidRPr="003C059E" w:rsidTr="00A41E25">
        <w:trPr>
          <w:trHeight w:val="441"/>
        </w:trPr>
        <w:tc>
          <w:tcPr>
            <w:tcW w:w="2268" w:type="dxa"/>
            <w:vMerge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</w:p>
        </w:tc>
        <w:tc>
          <w:tcPr>
            <w:tcW w:w="1843" w:type="dxa"/>
            <w:vMerge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vMerge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</w:p>
        </w:tc>
        <w:tc>
          <w:tcPr>
            <w:tcW w:w="1843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0,24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0,28</w:t>
            </w:r>
          </w:p>
        </w:tc>
      </w:tr>
      <w:tr w:rsidR="00942E67" w:rsidRPr="003C059E" w:rsidTr="00A41E25">
        <w:trPr>
          <w:trHeight w:val="858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Кладбище традиционного захоронения</w:t>
            </w:r>
          </w:p>
        </w:tc>
        <w:tc>
          <w:tcPr>
            <w:tcW w:w="184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0,24 га на 1 тыс. чел.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7,09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8,195</w:t>
            </w:r>
          </w:p>
        </w:tc>
        <w:tc>
          <w:tcPr>
            <w:tcW w:w="1843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1,7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1,97</w:t>
            </w:r>
          </w:p>
        </w:tc>
      </w:tr>
      <w:tr w:rsidR="00942E67" w:rsidRPr="003C059E" w:rsidTr="00A41E25">
        <w:trPr>
          <w:trHeight w:val="858"/>
        </w:trPr>
        <w:tc>
          <w:tcPr>
            <w:tcW w:w="2268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Кладбище урновых захоронений после кремации</w:t>
            </w:r>
          </w:p>
        </w:tc>
        <w:tc>
          <w:tcPr>
            <w:tcW w:w="1843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0,02 га  на 1 тыс. чел.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7,09</w:t>
            </w:r>
          </w:p>
        </w:tc>
        <w:tc>
          <w:tcPr>
            <w:tcW w:w="1134" w:type="dxa"/>
            <w:vAlign w:val="bottom"/>
          </w:tcPr>
          <w:p w:rsidR="00942E67" w:rsidRPr="003C059E" w:rsidRDefault="00942E67" w:rsidP="00A41E25">
            <w:pPr>
              <w:pStyle w:val="aa"/>
              <w:spacing w:line="240" w:lineRule="auto"/>
              <w:ind w:firstLine="0"/>
              <w:jc w:val="center"/>
            </w:pPr>
            <w:r w:rsidRPr="003C059E">
              <w:t>8,195</w:t>
            </w:r>
          </w:p>
        </w:tc>
        <w:tc>
          <w:tcPr>
            <w:tcW w:w="1843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0,14</w:t>
            </w:r>
          </w:p>
        </w:tc>
        <w:tc>
          <w:tcPr>
            <w:tcW w:w="1701" w:type="dxa"/>
            <w:vAlign w:val="bottom"/>
          </w:tcPr>
          <w:p w:rsidR="00942E67" w:rsidRPr="003C059E" w:rsidRDefault="00942E67" w:rsidP="00A41E25">
            <w:pPr>
              <w:spacing w:before="120"/>
              <w:ind w:firstLine="225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0,16</w:t>
            </w:r>
          </w:p>
        </w:tc>
      </w:tr>
    </w:tbl>
    <w:p w:rsidR="00942E67" w:rsidRPr="003C059E" w:rsidRDefault="00942E67" w:rsidP="00F948CC">
      <w:pPr>
        <w:spacing w:before="120"/>
        <w:ind w:firstLine="709"/>
        <w:jc w:val="both"/>
        <w:rPr>
          <w:sz w:val="26"/>
          <w:szCs w:val="26"/>
        </w:rPr>
      </w:pPr>
    </w:p>
    <w:p w:rsidR="00942E67" w:rsidRPr="003C059E" w:rsidRDefault="00942E67" w:rsidP="00F948CC">
      <w:pPr>
        <w:pStyle w:val="40"/>
      </w:pPr>
      <w:r>
        <w:t>3.2.1.2</w:t>
      </w:r>
      <w:r w:rsidRPr="003C059E">
        <w:t xml:space="preserve"> </w:t>
      </w:r>
      <w:hyperlink r:id="rId27" w:anchor="423" w:history="1">
        <w:r w:rsidRPr="003C059E">
          <w:t>Производственные территории</w:t>
        </w:r>
      </w:hyperlink>
    </w:p>
    <w:p w:rsidR="00942E67" w:rsidRPr="003C059E" w:rsidRDefault="00942E67" w:rsidP="00F948CC">
      <w:pPr>
        <w:pStyle w:val="a4"/>
      </w:pPr>
      <w:r w:rsidRPr="003C059E">
        <w:t>На территории МО СП «Сосново-Озёрское» по состоянию на 01.01.2009г. действует 13 предприятий. Часть производственной территории размещена в населенных пунктах - с. Гарам, с. Домна, с. Сосново-Озёрское. Вторая часть территорий размещена на межселенных территориях - Дабан-Горхонский угольный разрез ООО «Бурятуголь».</w:t>
      </w:r>
    </w:p>
    <w:p w:rsidR="00942E67" w:rsidRDefault="00942E67" w:rsidP="00F948CC">
      <w:pPr>
        <w:pStyle w:val="a4"/>
      </w:pPr>
      <w:r w:rsidRPr="003C059E">
        <w:t>Производственной зоной в муниципальном образовании занято 13,05 га, в том числе территории жилищно-коммунальных предприятий 0,02 га.</w:t>
      </w:r>
    </w:p>
    <w:p w:rsidR="00942E67" w:rsidRDefault="00942E67" w:rsidP="00F948CC">
      <w:pPr>
        <w:pStyle w:val="a4"/>
      </w:pPr>
    </w:p>
    <w:p w:rsidR="00942E67" w:rsidRPr="003C059E" w:rsidRDefault="00942E67" w:rsidP="00F948CC">
      <w:pPr>
        <w:pStyle w:val="a4"/>
      </w:pPr>
    </w:p>
    <w:p w:rsidR="00942E67" w:rsidRPr="003C059E" w:rsidRDefault="00942E67" w:rsidP="00F948CC">
      <w:pPr>
        <w:pStyle w:val="a4"/>
        <w:ind w:firstLine="0"/>
        <w:jc w:val="center"/>
      </w:pPr>
      <w:r w:rsidRPr="003C059E">
        <w:t>Основные предложения генерального плана:</w:t>
      </w:r>
    </w:p>
    <w:p w:rsidR="00942E67" w:rsidRPr="003C059E" w:rsidRDefault="00942E67" w:rsidP="00F948CC">
      <w:pPr>
        <w:pStyle w:val="ac"/>
      </w:pPr>
      <w:r w:rsidRPr="003C059E">
        <w:t xml:space="preserve">упорядочение производственных территорий в соответствии с принципом рационального размещения площадок, интенсивным использованием производственных площадок, </w:t>
      </w:r>
    </w:p>
    <w:p w:rsidR="00942E67" w:rsidRPr="003C059E" w:rsidRDefault="00942E67" w:rsidP="00F948CC">
      <w:pPr>
        <w:pStyle w:val="ac"/>
      </w:pPr>
      <w:r w:rsidRPr="003C059E">
        <w:t xml:space="preserve">инвентаризация производственных площадок, </w:t>
      </w:r>
    </w:p>
    <w:p w:rsidR="00942E67" w:rsidRPr="003C059E" w:rsidRDefault="00942E67" w:rsidP="00F948CC">
      <w:pPr>
        <w:pStyle w:val="ac"/>
      </w:pPr>
      <w:r w:rsidRPr="003C059E">
        <w:t xml:space="preserve">введение на предприятиях и организациях производственной зоны экологически чистых технологий, сокращение вредных выбросов котельных, </w:t>
      </w:r>
    </w:p>
    <w:p w:rsidR="00942E67" w:rsidRPr="003C059E" w:rsidRDefault="00942E67" w:rsidP="00F948CC">
      <w:pPr>
        <w:pStyle w:val="ac"/>
      </w:pPr>
      <w:r w:rsidRPr="003C059E">
        <w:t xml:space="preserve">соблюдение нормативных санитарно – защитных зон от производственных площадок, </w:t>
      </w:r>
    </w:p>
    <w:p w:rsidR="00942E67" w:rsidRPr="003C059E" w:rsidRDefault="00942E67" w:rsidP="00F948CC">
      <w:pPr>
        <w:pStyle w:val="ac"/>
      </w:pPr>
      <w:r w:rsidRPr="003C059E">
        <w:t xml:space="preserve">организация санитарно – защитных зон путем озеленения этих территорий, </w:t>
      </w:r>
    </w:p>
    <w:p w:rsidR="00942E67" w:rsidRPr="003C059E" w:rsidRDefault="00942E67" w:rsidP="00F948CC">
      <w:pPr>
        <w:pStyle w:val="ac"/>
      </w:pPr>
      <w:r w:rsidRPr="003C059E">
        <w:t xml:space="preserve">организация и благоустройство подъездов ко всем производственным объектам. </w:t>
      </w:r>
    </w:p>
    <w:p w:rsidR="00942E67" w:rsidRPr="003C059E" w:rsidRDefault="00942E67" w:rsidP="00F948CC">
      <w:pPr>
        <w:pStyle w:val="ac"/>
      </w:pPr>
      <w:r w:rsidRPr="003C059E">
        <w:t xml:space="preserve">отведение территорий для обеспечения растущих потребностей населения в размещении гаражей. </w:t>
      </w:r>
    </w:p>
    <w:p w:rsidR="00942E67" w:rsidRPr="003C059E" w:rsidRDefault="00942E67" w:rsidP="00F948CC">
      <w:pPr>
        <w:pStyle w:val="40"/>
      </w:pPr>
      <w:r>
        <w:t>3.2.1.3</w:t>
      </w:r>
      <w:r w:rsidRPr="003C059E">
        <w:t xml:space="preserve"> </w:t>
      </w:r>
      <w:hyperlink r:id="rId28" w:anchor="424" w:history="1">
        <w:r w:rsidRPr="003C059E">
          <w:t>Рекреационные зоны</w:t>
        </w:r>
      </w:hyperlink>
    </w:p>
    <w:p w:rsidR="00942E67" w:rsidRPr="003C059E" w:rsidRDefault="00942E67" w:rsidP="00F948CC">
      <w:pPr>
        <w:pStyle w:val="a4"/>
      </w:pPr>
      <w:r w:rsidRPr="003C059E">
        <w:t>На межселенных территориях в границах муниципального образования размещаются два объекта рекреационного назначения:</w:t>
      </w:r>
    </w:p>
    <w:p w:rsidR="00942E67" w:rsidRPr="003C059E" w:rsidRDefault="00942E67" w:rsidP="00F948CC">
      <w:pPr>
        <w:pStyle w:val="ac"/>
      </w:pPr>
      <w:r w:rsidRPr="003C059E">
        <w:t>Детский оздоровительный лагерь «Яндола»</w:t>
      </w:r>
    </w:p>
    <w:p w:rsidR="00942E67" w:rsidRPr="003C059E" w:rsidRDefault="00942E67" w:rsidP="00F948CC">
      <w:pPr>
        <w:pStyle w:val="ac"/>
      </w:pPr>
      <w:r w:rsidRPr="003C059E">
        <w:t>Туристический комплекс ООО «Артемида».</w:t>
      </w:r>
    </w:p>
    <w:p w:rsidR="00942E67" w:rsidRPr="003C059E" w:rsidRDefault="00942E67" w:rsidP="00F948CC">
      <w:pPr>
        <w:pStyle w:val="aa"/>
        <w:ind w:firstLine="0"/>
        <w:jc w:val="center"/>
      </w:pPr>
      <w:r w:rsidRPr="003C059E">
        <w:t>Основные предложения по объектам туризма</w:t>
      </w:r>
    </w:p>
    <w:p w:rsidR="00942E67" w:rsidRPr="003C059E" w:rsidRDefault="00942E67" w:rsidP="00F948CC">
      <w:pPr>
        <w:pStyle w:val="ac"/>
      </w:pPr>
      <w:r w:rsidRPr="003C059E">
        <w:t>развитие и благоустройство существующих объектов отдыха;</w:t>
      </w:r>
    </w:p>
    <w:p w:rsidR="00942E67" w:rsidRPr="003C059E" w:rsidRDefault="00942E67" w:rsidP="00F948CC">
      <w:pPr>
        <w:pStyle w:val="ac"/>
      </w:pPr>
      <w:r w:rsidRPr="003C059E">
        <w:t>развитие территорий рекреации на прибрежных территориях оз. Сосновое, Глазное;</w:t>
      </w:r>
    </w:p>
    <w:p w:rsidR="00942E67" w:rsidRPr="003C059E" w:rsidRDefault="00942E67" w:rsidP="00F948CC">
      <w:pPr>
        <w:pStyle w:val="ac"/>
      </w:pPr>
      <w:r w:rsidRPr="003C059E">
        <w:t>строительство туристских гостиниц.</w:t>
      </w:r>
    </w:p>
    <w:p w:rsidR="00942E67" w:rsidRPr="003C059E" w:rsidRDefault="00942E67" w:rsidP="00F948CC">
      <w:pPr>
        <w:pStyle w:val="a4"/>
      </w:pPr>
      <w:r w:rsidRPr="003C059E">
        <w:t>На территории населенных пунктов требуется развитие системы озелененных территорий различного назначения. При размещении  парков, садов, скверов следует максимально сохранять и учитывать участки с существующими насаждениями и водоемами. Генеральным планом намечается  развитие парков, скверов на территориях комплексной жилой застройки с. Сосново-Озёрское. Предлагается выполнить мероприятия по благоустройству территорий (прокладка дорожек, элементов благоустройства и др.)</w:t>
      </w:r>
    </w:p>
    <w:p w:rsidR="00942E67" w:rsidRPr="003C059E" w:rsidRDefault="00942E67" w:rsidP="00F948CC">
      <w:pPr>
        <w:pStyle w:val="a4"/>
      </w:pPr>
      <w:r w:rsidRPr="003C059E">
        <w:t xml:space="preserve">Всего требуется озелененных территорий (парков, скверов и т.д.) по муниципальному образованию: </w:t>
      </w:r>
    </w:p>
    <w:p w:rsidR="00942E67" w:rsidRPr="003C059E" w:rsidRDefault="00942E67" w:rsidP="00F948CC">
      <w:pPr>
        <w:pStyle w:val="ac"/>
      </w:pPr>
      <w:r w:rsidRPr="003C059E">
        <w:t>на первую очередь -8,51 га;</w:t>
      </w:r>
    </w:p>
    <w:p w:rsidR="00942E67" w:rsidRPr="003C059E" w:rsidRDefault="00942E67" w:rsidP="00F948CC">
      <w:pPr>
        <w:pStyle w:val="ac"/>
      </w:pPr>
      <w:r w:rsidRPr="003C059E">
        <w:t>на расчетный срок -9,83 га</w:t>
      </w:r>
    </w:p>
    <w:p w:rsidR="00942E67" w:rsidRPr="003C059E" w:rsidRDefault="00942E67" w:rsidP="00F948CC">
      <w:pPr>
        <w:pStyle w:val="a4"/>
      </w:pPr>
      <w:r w:rsidRPr="003C059E">
        <w:t xml:space="preserve">При создании (посадке) зеленых насаждений проектом предлагается: </w:t>
      </w:r>
    </w:p>
    <w:p w:rsidR="00942E67" w:rsidRPr="003C059E" w:rsidRDefault="00942E67" w:rsidP="00F948CC">
      <w:pPr>
        <w:pStyle w:val="ac"/>
      </w:pPr>
      <w:r w:rsidRPr="003C059E">
        <w:t xml:space="preserve">расширение ассортимента растений, </w:t>
      </w:r>
    </w:p>
    <w:p w:rsidR="00942E67" w:rsidRPr="003C059E" w:rsidRDefault="00942E67" w:rsidP="00F948CC">
      <w:pPr>
        <w:pStyle w:val="ac"/>
      </w:pPr>
      <w:r w:rsidRPr="003C059E">
        <w:t xml:space="preserve">использование в озеленении в летний период цветущие однолетние растения, </w:t>
      </w:r>
    </w:p>
    <w:p w:rsidR="00942E67" w:rsidRPr="003C059E" w:rsidRDefault="00942E67" w:rsidP="00F948CC">
      <w:pPr>
        <w:pStyle w:val="ac"/>
      </w:pPr>
      <w:r w:rsidRPr="003C059E">
        <w:t xml:space="preserve">рекомендуются групповые посадки древесно-кустарниковых пород как более устойчивые, </w:t>
      </w:r>
    </w:p>
    <w:p w:rsidR="00942E67" w:rsidRPr="003C059E" w:rsidRDefault="00942E67" w:rsidP="00F948CC">
      <w:pPr>
        <w:pStyle w:val="ac"/>
      </w:pPr>
      <w:r w:rsidRPr="003C059E">
        <w:t xml:space="preserve">необходимо соблюдение сроков и технологии посадки. </w:t>
      </w:r>
    </w:p>
    <w:p w:rsidR="00942E67" w:rsidRDefault="00942E67" w:rsidP="00F948CC">
      <w:pPr>
        <w:pStyle w:val="a4"/>
      </w:pPr>
      <w:r w:rsidRPr="003C059E">
        <w:t>Организация зеленого благоустройства на территории населенных пунктов требует разработки специальных проектов.</w:t>
      </w:r>
    </w:p>
    <w:p w:rsidR="00942E67" w:rsidRPr="00C63C77" w:rsidRDefault="00942E67" w:rsidP="00F948CC">
      <w:pPr>
        <w:pStyle w:val="a4"/>
        <w:ind w:firstLine="0"/>
        <w:jc w:val="center"/>
        <w:rPr>
          <w:i/>
          <w:iCs/>
        </w:rPr>
      </w:pPr>
      <w:r>
        <w:rPr>
          <w:i/>
          <w:iCs/>
        </w:rPr>
        <w:t>3.2</w:t>
      </w:r>
      <w:r w:rsidRPr="00C63C77">
        <w:rPr>
          <w:i/>
          <w:iCs/>
        </w:rPr>
        <w:t>.1.</w:t>
      </w:r>
      <w:r>
        <w:rPr>
          <w:i/>
          <w:iCs/>
        </w:rPr>
        <w:t>4</w:t>
      </w:r>
      <w:r w:rsidRPr="00C63C77">
        <w:rPr>
          <w:i/>
          <w:iCs/>
        </w:rPr>
        <w:t xml:space="preserve"> </w:t>
      </w:r>
      <w:hyperlink r:id="rId29" w:anchor="425" w:history="1">
        <w:r w:rsidRPr="00C63C77">
          <w:rPr>
            <w:i/>
            <w:iCs/>
          </w:rPr>
          <w:t>Территория кладбищ</w:t>
        </w:r>
      </w:hyperlink>
    </w:p>
    <w:p w:rsidR="00942E67" w:rsidRPr="003C059E" w:rsidRDefault="00942E67" w:rsidP="00F948CC">
      <w:pPr>
        <w:pStyle w:val="a4"/>
      </w:pPr>
      <w:r w:rsidRPr="003C059E">
        <w:t>Норма обеспеченности земельным участком на кладбищах традиционного захоронения и крематория составляет 0,24 га на 1 тыс. человек.</w:t>
      </w:r>
    </w:p>
    <w:p w:rsidR="00942E67" w:rsidRPr="003C059E" w:rsidRDefault="00942E67" w:rsidP="00F948CC">
      <w:pPr>
        <w:pStyle w:val="ae"/>
      </w:pPr>
      <w:r>
        <w:t>Таблица 3.2.1.4</w:t>
      </w:r>
      <w:r w:rsidRPr="003C059E">
        <w:t xml:space="preserve">-1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33"/>
        <w:gridCol w:w="1147"/>
        <w:gridCol w:w="1255"/>
        <w:gridCol w:w="2302"/>
        <w:gridCol w:w="1696"/>
        <w:gridCol w:w="1590"/>
      </w:tblGrid>
      <w:tr w:rsidR="00942E67" w:rsidRPr="003C059E" w:rsidTr="00A41E25">
        <w:trPr>
          <w:trHeight w:val="672"/>
        </w:trPr>
        <w:tc>
          <w:tcPr>
            <w:tcW w:w="1933" w:type="dxa"/>
            <w:vMerge w:val="restart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Насёленные пункты муниципального образования </w:t>
            </w:r>
          </w:p>
        </w:tc>
        <w:tc>
          <w:tcPr>
            <w:tcW w:w="2402" w:type="dxa"/>
            <w:gridSpan w:val="2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Проектная численность населения, чел.</w:t>
            </w:r>
          </w:p>
        </w:tc>
        <w:tc>
          <w:tcPr>
            <w:tcW w:w="2302" w:type="dxa"/>
            <w:vMerge w:val="restart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Норма обеспеченности, </w:t>
            </w:r>
          </w:p>
        </w:tc>
        <w:tc>
          <w:tcPr>
            <w:tcW w:w="3286" w:type="dxa"/>
            <w:gridSpan w:val="2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Проектируемые </w:t>
            </w:r>
            <w:r w:rsidRPr="003C059E">
              <w:rPr>
                <w:vanish/>
                <w:sz w:val="26"/>
                <w:szCs w:val="26"/>
              </w:rPr>
              <w:t>#G0о</w:t>
            </w:r>
            <w:r w:rsidRPr="003C059E">
              <w:rPr>
                <w:sz w:val="26"/>
                <w:szCs w:val="26"/>
              </w:rPr>
              <w:t xml:space="preserve"> 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 xml:space="preserve"> территории, кв.м./га</w:t>
            </w:r>
          </w:p>
        </w:tc>
      </w:tr>
      <w:tr w:rsidR="00942E67" w:rsidRPr="003C059E" w:rsidTr="00A41E25">
        <w:trPr>
          <w:trHeight w:val="826"/>
          <w:hidden/>
        </w:trPr>
        <w:tc>
          <w:tcPr>
            <w:tcW w:w="1933" w:type="dxa"/>
            <w:vMerge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vanish/>
                <w:sz w:val="26"/>
                <w:szCs w:val="26"/>
              </w:rPr>
            </w:pPr>
          </w:p>
        </w:tc>
        <w:tc>
          <w:tcPr>
            <w:tcW w:w="1147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первая очередь,2017г.</w:t>
            </w:r>
          </w:p>
        </w:tc>
        <w:tc>
          <w:tcPr>
            <w:tcW w:w="1255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расчетный срок,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2033г.</w:t>
            </w:r>
          </w:p>
        </w:tc>
        <w:tc>
          <w:tcPr>
            <w:tcW w:w="2302" w:type="dxa"/>
            <w:vMerge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</w:p>
        </w:tc>
        <w:tc>
          <w:tcPr>
            <w:tcW w:w="1696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первая очередь,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2017г.</w:t>
            </w:r>
          </w:p>
        </w:tc>
        <w:tc>
          <w:tcPr>
            <w:tcW w:w="1590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расчетный срок,</w:t>
            </w:r>
          </w:p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2033г.</w:t>
            </w:r>
          </w:p>
        </w:tc>
      </w:tr>
      <w:tr w:rsidR="00942E67" w:rsidRPr="003C059E" w:rsidTr="00A41E25">
        <w:tc>
          <w:tcPr>
            <w:tcW w:w="193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Сосново-Озерское</w:t>
            </w:r>
          </w:p>
        </w:tc>
        <w:tc>
          <w:tcPr>
            <w:tcW w:w="114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6561</w:t>
            </w:r>
          </w:p>
        </w:tc>
        <w:tc>
          <w:tcPr>
            <w:tcW w:w="1255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7583</w:t>
            </w:r>
          </w:p>
        </w:tc>
        <w:tc>
          <w:tcPr>
            <w:tcW w:w="230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0,24 га на 1 тыс. человек</w:t>
            </w:r>
          </w:p>
        </w:tc>
        <w:tc>
          <w:tcPr>
            <w:tcW w:w="1696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1,6</w:t>
            </w:r>
          </w:p>
        </w:tc>
        <w:tc>
          <w:tcPr>
            <w:tcW w:w="159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1,8</w:t>
            </w:r>
          </w:p>
        </w:tc>
      </w:tr>
      <w:tr w:rsidR="00942E67" w:rsidRPr="003C059E" w:rsidTr="00A41E25">
        <w:tc>
          <w:tcPr>
            <w:tcW w:w="193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Гарам</w:t>
            </w:r>
          </w:p>
        </w:tc>
        <w:tc>
          <w:tcPr>
            <w:tcW w:w="114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217</w:t>
            </w:r>
          </w:p>
        </w:tc>
        <w:tc>
          <w:tcPr>
            <w:tcW w:w="1255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251</w:t>
            </w:r>
          </w:p>
        </w:tc>
        <w:tc>
          <w:tcPr>
            <w:tcW w:w="2302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-//-</w:t>
            </w:r>
          </w:p>
        </w:tc>
        <w:tc>
          <w:tcPr>
            <w:tcW w:w="1696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0,05</w:t>
            </w:r>
          </w:p>
        </w:tc>
        <w:tc>
          <w:tcPr>
            <w:tcW w:w="159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0,06</w:t>
            </w:r>
          </w:p>
        </w:tc>
      </w:tr>
      <w:tr w:rsidR="00942E67" w:rsidRPr="003C059E" w:rsidTr="00A41E25">
        <w:tc>
          <w:tcPr>
            <w:tcW w:w="193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Домна</w:t>
            </w:r>
          </w:p>
        </w:tc>
        <w:tc>
          <w:tcPr>
            <w:tcW w:w="114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219</w:t>
            </w:r>
          </w:p>
        </w:tc>
        <w:tc>
          <w:tcPr>
            <w:tcW w:w="1255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253</w:t>
            </w:r>
          </w:p>
        </w:tc>
        <w:tc>
          <w:tcPr>
            <w:tcW w:w="2302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-//-</w:t>
            </w:r>
          </w:p>
        </w:tc>
        <w:tc>
          <w:tcPr>
            <w:tcW w:w="1696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0,05</w:t>
            </w:r>
          </w:p>
        </w:tc>
        <w:tc>
          <w:tcPr>
            <w:tcW w:w="159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0,06</w:t>
            </w:r>
          </w:p>
        </w:tc>
      </w:tr>
      <w:tr w:rsidR="00942E67" w:rsidRPr="003C059E" w:rsidTr="00A41E25">
        <w:tc>
          <w:tcPr>
            <w:tcW w:w="193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с. Укыр</w:t>
            </w:r>
          </w:p>
        </w:tc>
        <w:tc>
          <w:tcPr>
            <w:tcW w:w="114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93</w:t>
            </w:r>
          </w:p>
        </w:tc>
        <w:tc>
          <w:tcPr>
            <w:tcW w:w="1255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108</w:t>
            </w:r>
          </w:p>
        </w:tc>
        <w:tc>
          <w:tcPr>
            <w:tcW w:w="2302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-//-</w:t>
            </w:r>
          </w:p>
        </w:tc>
        <w:tc>
          <w:tcPr>
            <w:tcW w:w="1696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0,02</w:t>
            </w:r>
          </w:p>
        </w:tc>
        <w:tc>
          <w:tcPr>
            <w:tcW w:w="159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0,03</w:t>
            </w:r>
          </w:p>
        </w:tc>
      </w:tr>
      <w:tr w:rsidR="00942E67" w:rsidRPr="003C059E" w:rsidTr="00A41E25">
        <w:tc>
          <w:tcPr>
            <w:tcW w:w="1933" w:type="dxa"/>
          </w:tcPr>
          <w:p w:rsidR="00942E67" w:rsidRPr="003C059E" w:rsidRDefault="00942E67" w:rsidP="00A41E25">
            <w:pPr>
              <w:spacing w:before="120"/>
              <w:ind w:firstLine="709"/>
              <w:jc w:val="both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ВСЕГО</w:t>
            </w:r>
          </w:p>
        </w:tc>
        <w:tc>
          <w:tcPr>
            <w:tcW w:w="1147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7090</w:t>
            </w:r>
          </w:p>
        </w:tc>
        <w:tc>
          <w:tcPr>
            <w:tcW w:w="1255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8195</w:t>
            </w:r>
          </w:p>
        </w:tc>
        <w:tc>
          <w:tcPr>
            <w:tcW w:w="2302" w:type="dxa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-//-</w:t>
            </w:r>
          </w:p>
        </w:tc>
        <w:tc>
          <w:tcPr>
            <w:tcW w:w="1696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1,72</w:t>
            </w:r>
          </w:p>
        </w:tc>
        <w:tc>
          <w:tcPr>
            <w:tcW w:w="1590" w:type="dxa"/>
            <w:vAlign w:val="bottom"/>
          </w:tcPr>
          <w:p w:rsidR="00942E67" w:rsidRPr="003C059E" w:rsidRDefault="00942E67" w:rsidP="00A41E25">
            <w:pPr>
              <w:spacing w:before="120"/>
              <w:ind w:firstLine="709"/>
              <w:jc w:val="center"/>
              <w:rPr>
                <w:sz w:val="26"/>
                <w:szCs w:val="26"/>
              </w:rPr>
            </w:pPr>
            <w:r w:rsidRPr="003C059E">
              <w:rPr>
                <w:sz w:val="26"/>
                <w:szCs w:val="26"/>
              </w:rPr>
              <w:t>1,95</w:t>
            </w:r>
          </w:p>
        </w:tc>
      </w:tr>
    </w:tbl>
    <w:p w:rsidR="00942E67" w:rsidRPr="003C059E" w:rsidRDefault="00942E67" w:rsidP="00F948CC">
      <w:pPr>
        <w:pStyle w:val="a4"/>
      </w:pPr>
    </w:p>
    <w:p w:rsidR="00942E67" w:rsidRPr="003C059E" w:rsidRDefault="00942E67" w:rsidP="00F948CC">
      <w:pPr>
        <w:pStyle w:val="30"/>
      </w:pPr>
      <w:r>
        <w:t>3.2</w:t>
      </w:r>
      <w:r w:rsidRPr="003C059E">
        <w:t>.2 Межселенные территории</w:t>
      </w:r>
    </w:p>
    <w:p w:rsidR="00942E67" w:rsidRPr="003C059E" w:rsidRDefault="00942E67" w:rsidP="00F948CC">
      <w:pPr>
        <w:pStyle w:val="40"/>
      </w:pPr>
      <w:r>
        <w:t>3.2</w:t>
      </w:r>
      <w:r w:rsidRPr="003C059E">
        <w:t>.2.1  Земли сельскохозяйственного назначения</w:t>
      </w:r>
    </w:p>
    <w:p w:rsidR="00942E67" w:rsidRPr="003C059E" w:rsidRDefault="00942E67" w:rsidP="00F948CC">
      <w:pPr>
        <w:pStyle w:val="a4"/>
      </w:pPr>
      <w:r w:rsidRPr="003C059E">
        <w:t xml:space="preserve">В состав земель сельскохозяйственного назначения муниципального образования вошли сельхозугодия бывшего совхоза «Сосновский» Еравнинского района Республики Бурятия площадью 24826,11га, что составляет от общей площади всех земель 31,7%. </w:t>
      </w:r>
    </w:p>
    <w:p w:rsidR="00942E67" w:rsidRPr="003C059E" w:rsidRDefault="00942E67" w:rsidP="00F948CC">
      <w:pPr>
        <w:pStyle w:val="40"/>
      </w:pPr>
      <w:r>
        <w:t>3.2</w:t>
      </w:r>
      <w:r w:rsidRPr="003C059E">
        <w:t>.2.2 Земли промышленности, энергетики, транспорта, связи, радиовещания, телевидения</w:t>
      </w:r>
    </w:p>
    <w:p w:rsidR="00942E67" w:rsidRPr="003C059E" w:rsidRDefault="00942E67" w:rsidP="00F948CC">
      <w:pPr>
        <w:pStyle w:val="a4"/>
      </w:pPr>
      <w:r w:rsidRPr="003C059E">
        <w:t>Общая площадь земель промышленности, энергетики, транспорта, связи, радиовещания, телевидения, информатики, земли для обеспечения косм. деятельности, земли обороны, безопасности и земли иного спец. назначения – 433,46 га. В состав земель промышленности, энергетики, транспорта, связи, радиовещания, телевидения муниципального образования вошли земли транспорта, энергетики и связи.</w:t>
      </w:r>
    </w:p>
    <w:p w:rsidR="00942E67" w:rsidRPr="003C059E" w:rsidRDefault="00942E67" w:rsidP="00F948CC">
      <w:pPr>
        <w:pStyle w:val="ad"/>
        <w:rPr>
          <w:color w:val="auto"/>
        </w:rPr>
      </w:pPr>
      <w:r w:rsidRPr="003C059E">
        <w:rPr>
          <w:color w:val="auto"/>
        </w:rPr>
        <w:t>Границы земель специального назначения</w:t>
      </w:r>
    </w:p>
    <w:p w:rsidR="00942E67" w:rsidRPr="003C059E" w:rsidRDefault="00942E67" w:rsidP="00F948CC">
      <w:pPr>
        <w:pStyle w:val="aa"/>
      </w:pPr>
      <w:r w:rsidRPr="003C059E">
        <w:t>К землям специального назначения в зависимости от характера специальных задач, для решения которых они используются или предназначены, могут относиться земельные участки, предоставленные для специализированной деятельности.</w:t>
      </w:r>
    </w:p>
    <w:p w:rsidR="00942E67" w:rsidRPr="003C059E" w:rsidRDefault="00942E67" w:rsidP="00F948CC">
      <w:pPr>
        <w:pStyle w:val="a4"/>
      </w:pPr>
      <w:r w:rsidRPr="003C059E">
        <w:t>К категории земель специального назначения на территории МО СП «Сосново-Озёрское», следует отнести территории земельных участков, предоставленных для размещения кладбищ, полигона твердых бытовых отходов. Все вышеперечисленные объекты вошли в состав земель населенных пунктов.</w:t>
      </w:r>
    </w:p>
    <w:p w:rsidR="00942E67" w:rsidRPr="003C059E" w:rsidRDefault="00942E67" w:rsidP="00F948CC">
      <w:pPr>
        <w:pStyle w:val="40"/>
      </w:pPr>
      <w:r>
        <w:t>3.2</w:t>
      </w:r>
      <w:r w:rsidRPr="003C059E">
        <w:t>.2.3 Земли особо охраняемых территорий и объектов</w:t>
      </w:r>
    </w:p>
    <w:p w:rsidR="00942E67" w:rsidRPr="003C059E" w:rsidRDefault="00942E67" w:rsidP="00F948CC">
      <w:pPr>
        <w:pStyle w:val="a4"/>
      </w:pPr>
      <w:r w:rsidRPr="003C059E">
        <w:t>На основании п.4 ст.2 Федерального закона «Об особо охраняемых природных территориях» от 14 марта 1995г. №33, все особо охраняемые природные территории учитываются при разработке территориальных комплексных схем, схем землеустройства и районной планировки.</w:t>
      </w:r>
    </w:p>
    <w:p w:rsidR="00942E67" w:rsidRPr="003C059E" w:rsidRDefault="00942E67" w:rsidP="00F948CC">
      <w:pPr>
        <w:pStyle w:val="a4"/>
      </w:pPr>
      <w:r w:rsidRPr="003C059E">
        <w:t>В соответствии со статьей 94 Земельного кодекса РФ к землям особо охраняемых территорий и объектов относятся земли, которые имеют особое природоохранное, научное, историко-культурное, эстетическое, рекреационное, оздоровительное и иное ценное значение, которые изъяты в соответствии с постановлениями федеральных органов государственной власти,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режим.</w:t>
      </w:r>
    </w:p>
    <w:p w:rsidR="00942E67" w:rsidRPr="003C059E" w:rsidRDefault="00942E67" w:rsidP="00F948CC">
      <w:pPr>
        <w:pStyle w:val="a4"/>
      </w:pPr>
      <w:r w:rsidRPr="003C059E">
        <w:t xml:space="preserve">К землям особо охраняемых территорий и объектов относятся земли: </w:t>
      </w:r>
    </w:p>
    <w:p w:rsidR="00942E67" w:rsidRPr="003C059E" w:rsidRDefault="00942E67" w:rsidP="00F948CC">
      <w:pPr>
        <w:pStyle w:val="ac"/>
      </w:pPr>
      <w:r w:rsidRPr="003C059E">
        <w:t xml:space="preserve">особо охраняемых природных территорий, в том числе лечебно-оздоровительных местностей и курортов; </w:t>
      </w:r>
    </w:p>
    <w:p w:rsidR="00942E67" w:rsidRPr="003C059E" w:rsidRDefault="00942E67" w:rsidP="00F948CC">
      <w:pPr>
        <w:pStyle w:val="ac"/>
      </w:pPr>
      <w:r w:rsidRPr="003C059E">
        <w:t xml:space="preserve">природоохранного назначения; </w:t>
      </w:r>
    </w:p>
    <w:p w:rsidR="00942E67" w:rsidRPr="003C059E" w:rsidRDefault="00942E67" w:rsidP="00F948CC">
      <w:pPr>
        <w:pStyle w:val="ac"/>
      </w:pPr>
      <w:r w:rsidRPr="003C059E">
        <w:t xml:space="preserve">рекреационного назначения; </w:t>
      </w:r>
    </w:p>
    <w:p w:rsidR="00942E67" w:rsidRPr="003C059E" w:rsidRDefault="00942E67" w:rsidP="00F948CC">
      <w:pPr>
        <w:pStyle w:val="ac"/>
      </w:pPr>
      <w:r w:rsidRPr="003C059E">
        <w:t xml:space="preserve">историко-культурного назначения; </w:t>
      </w:r>
    </w:p>
    <w:p w:rsidR="00942E67" w:rsidRPr="003C059E" w:rsidRDefault="00942E67" w:rsidP="00F948CC">
      <w:pPr>
        <w:pStyle w:val="ac"/>
      </w:pPr>
      <w:r w:rsidRPr="003C059E">
        <w:t xml:space="preserve">иные особо ценные земли в соответствии с настоящим Кодексом, федеральными законами. </w:t>
      </w:r>
    </w:p>
    <w:p w:rsidR="00942E67" w:rsidRPr="003C059E" w:rsidRDefault="00942E67" w:rsidP="00F948CC">
      <w:pPr>
        <w:pStyle w:val="a4"/>
      </w:pPr>
      <w:r w:rsidRPr="003C059E">
        <w:t>На территории муниципального образования СП «Сосново-Озёрское» земель, относящихся к особо охраняемым природным территориям и землям историко-культурного значения - 149,2 га.</w:t>
      </w:r>
    </w:p>
    <w:p w:rsidR="00942E67" w:rsidRPr="003C059E" w:rsidRDefault="00942E67" w:rsidP="00F948CC">
      <w:pPr>
        <w:pStyle w:val="40"/>
      </w:pPr>
      <w:r>
        <w:t>3.2</w:t>
      </w:r>
      <w:r w:rsidRPr="003C059E">
        <w:t>.2.4 Земли лесного фонда</w:t>
      </w:r>
    </w:p>
    <w:p w:rsidR="00942E67" w:rsidRPr="003C059E" w:rsidRDefault="00942E67" w:rsidP="00F948CC">
      <w:pPr>
        <w:pStyle w:val="a4"/>
      </w:pPr>
      <w:r w:rsidRPr="003C059E">
        <w:t>Общая площадь земель лесного фонда - 38863,558 га</w:t>
      </w:r>
    </w:p>
    <w:p w:rsidR="00942E67" w:rsidRPr="003C059E" w:rsidRDefault="00942E67" w:rsidP="00F948CC">
      <w:pPr>
        <w:pStyle w:val="40"/>
      </w:pPr>
      <w:r>
        <w:t>3.2</w:t>
      </w:r>
      <w:r w:rsidRPr="003C059E">
        <w:t>.2.5 Земли водного фонда</w:t>
      </w:r>
    </w:p>
    <w:p w:rsidR="00942E67" w:rsidRPr="003C059E" w:rsidRDefault="00942E67" w:rsidP="00F948CC">
      <w:pPr>
        <w:pStyle w:val="a4"/>
      </w:pPr>
      <w:r w:rsidRPr="003C059E">
        <w:t>Общая площадь земель водного фонда - 5114,58 га</w:t>
      </w:r>
    </w:p>
    <w:p w:rsidR="00942E67" w:rsidRPr="003C059E" w:rsidRDefault="00942E67" w:rsidP="00F948CC">
      <w:pPr>
        <w:pStyle w:val="40"/>
      </w:pPr>
      <w:r>
        <w:t>3.2</w:t>
      </w:r>
      <w:r w:rsidRPr="003C059E">
        <w:t>.2.6 Земли запаса</w:t>
      </w:r>
    </w:p>
    <w:p w:rsidR="00942E67" w:rsidRPr="003C059E" w:rsidRDefault="00942E67" w:rsidP="00F948CC">
      <w:pPr>
        <w:pStyle w:val="aa"/>
      </w:pPr>
      <w:bookmarkStart w:id="48" w:name="_Toc206896507"/>
      <w:r w:rsidRPr="003C059E">
        <w:t>Земли запаса вошли в общий баланс земель муниципального образования.</w:t>
      </w:r>
    </w:p>
    <w:bookmarkEnd w:id="48"/>
    <w:p w:rsidR="00942E67" w:rsidRPr="00912234" w:rsidRDefault="00942E67" w:rsidP="00F948CC">
      <w:pPr>
        <w:pStyle w:val="20"/>
        <w:tabs>
          <w:tab w:val="num" w:pos="-4536"/>
        </w:tabs>
      </w:pPr>
      <w:r w:rsidRPr="00912234">
        <w:t>3.3. ТРАНСПОРТНАЯ ИНФРАСТРУКТУРА</w:t>
      </w:r>
    </w:p>
    <w:p w:rsidR="00942E67" w:rsidRPr="006C03CF" w:rsidRDefault="00942E67" w:rsidP="00F948CC">
      <w:pPr>
        <w:pStyle w:val="a4"/>
      </w:pPr>
      <w:r w:rsidRPr="006C03CF">
        <w:t xml:space="preserve">Важнейшей составляющей экономической основы и инфраструктуры муниципального образования «Сосново-Озерское» в современных условиях является транспортный фактор. </w:t>
      </w:r>
    </w:p>
    <w:p w:rsidR="00942E67" w:rsidRPr="006C03CF" w:rsidRDefault="00942E67" w:rsidP="00F948CC">
      <w:pPr>
        <w:pStyle w:val="a4"/>
      </w:pPr>
      <w:r w:rsidRPr="006C03CF">
        <w:t xml:space="preserve">Транспортный фактор в значительной мере характеризует неравномерность и неравноценность территорий по их связанности и доступности в рамках планировочной структуры муниципального образования  МО СП «Сосново-Озерское». </w:t>
      </w:r>
    </w:p>
    <w:p w:rsidR="00942E67" w:rsidRDefault="00942E67" w:rsidP="00F948CC">
      <w:pPr>
        <w:pStyle w:val="10"/>
        <w:jc w:val="left"/>
        <w:rPr>
          <w:color w:val="548DD4"/>
        </w:rPr>
      </w:pPr>
    </w:p>
    <w:p w:rsidR="00942E67" w:rsidRDefault="00942E67" w:rsidP="00E379EC">
      <w:pPr>
        <w:spacing w:before="120"/>
        <w:jc w:val="center"/>
        <w:outlineLvl w:val="0"/>
        <w:rPr>
          <w:sz w:val="26"/>
          <w:szCs w:val="26"/>
        </w:rPr>
      </w:pPr>
    </w:p>
    <w:sectPr w:rsidR="00942E67" w:rsidSect="000D3CF7">
      <w:pgSz w:w="11906" w:h="16838" w:code="9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2E67" w:rsidRDefault="00942E67">
      <w:pPr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separator/>
      </w:r>
    </w:p>
  </w:endnote>
  <w:endnote w:type="continuationSeparator" w:id="1">
    <w:p w:rsidR="00942E67" w:rsidRDefault="00942E67">
      <w:pPr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E67" w:rsidRDefault="00942E67">
    <w:pPr>
      <w:pStyle w:val="Footer"/>
      <w:jc w:val="right"/>
    </w:pPr>
    <w:fldSimple w:instr=" PAGE   \* MERGEFORMAT ">
      <w:r>
        <w:rPr>
          <w:noProof/>
        </w:rPr>
        <w:t>70</w:t>
      </w:r>
    </w:fldSimple>
  </w:p>
  <w:p w:rsidR="00942E67" w:rsidRDefault="00942E6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2E67" w:rsidRDefault="00942E67">
      <w:pPr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separator/>
      </w:r>
    </w:p>
  </w:footnote>
  <w:footnote w:type="continuationSeparator" w:id="1">
    <w:p w:rsidR="00942E67" w:rsidRDefault="00942E67">
      <w:pPr>
        <w:spacing w:before="12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continuationSeparator/>
      </w:r>
    </w:p>
  </w:footnote>
  <w:footnote w:id="2">
    <w:p w:rsidR="00942E67" w:rsidRDefault="00942E67" w:rsidP="00F948CC">
      <w:pPr>
        <w:pStyle w:val="FootnoteText"/>
      </w:pPr>
      <w:r w:rsidRPr="00932914">
        <w:rPr>
          <w:rStyle w:val="FootnoteReference"/>
        </w:rPr>
        <w:footnoteRef/>
      </w:r>
      <w:r w:rsidRPr="00932914">
        <w:t xml:space="preserve"> Численность населения по возра</w:t>
      </w:r>
      <w:r>
        <w:t>стным группам взята по табл. 3.</w:t>
      </w:r>
      <w:r>
        <w:rPr>
          <w:lang w:val="en-US"/>
        </w:rPr>
        <w:t>2</w:t>
      </w:r>
      <w:r>
        <w:t>.1.1-2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17B1"/>
    <w:multiLevelType w:val="hybridMultilevel"/>
    <w:tmpl w:val="34B0B120"/>
    <w:lvl w:ilvl="0" w:tplc="540CAB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7394ACD"/>
    <w:multiLevelType w:val="multilevel"/>
    <w:tmpl w:val="AC64091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09257835"/>
    <w:multiLevelType w:val="multilevel"/>
    <w:tmpl w:val="B366BD7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DA777AC"/>
    <w:multiLevelType w:val="multilevel"/>
    <w:tmpl w:val="228A7A6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0FAB5217"/>
    <w:multiLevelType w:val="hybridMultilevel"/>
    <w:tmpl w:val="11ECE5C2"/>
    <w:lvl w:ilvl="0" w:tplc="0419000F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1A10ADC"/>
    <w:multiLevelType w:val="hybridMultilevel"/>
    <w:tmpl w:val="8C12248E"/>
    <w:lvl w:ilvl="0" w:tplc="8D520D6E">
      <w:start w:val="1"/>
      <w:numFmt w:val="bullet"/>
      <w:lvlText w:val="−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2AD20D6"/>
    <w:multiLevelType w:val="hybridMultilevel"/>
    <w:tmpl w:val="C0F05FD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B70B90"/>
    <w:multiLevelType w:val="hybridMultilevel"/>
    <w:tmpl w:val="8190EDDC"/>
    <w:lvl w:ilvl="0" w:tplc="9A7E77FC">
      <w:start w:val="1"/>
      <w:numFmt w:val="bullet"/>
      <w:pStyle w:val="a"/>
      <w:lvlText w:val=""/>
      <w:lvlJc w:val="left"/>
      <w:pPr>
        <w:ind w:left="1429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-2"/>
        <w:sz w:val="26"/>
        <w:szCs w:val="26"/>
        <w:vertAlign w:val="baseli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>
    <w:nsid w:val="16921DD7"/>
    <w:multiLevelType w:val="hybridMultilevel"/>
    <w:tmpl w:val="00E801F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10666D"/>
    <w:multiLevelType w:val="multilevel"/>
    <w:tmpl w:val="49D4DA3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7CD5693"/>
    <w:multiLevelType w:val="hybridMultilevel"/>
    <w:tmpl w:val="2C6EF618"/>
    <w:lvl w:ilvl="0" w:tplc="9934D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>
    <w:nsid w:val="18105C00"/>
    <w:multiLevelType w:val="multilevel"/>
    <w:tmpl w:val="5E30D8F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18A63E82"/>
    <w:multiLevelType w:val="hybridMultilevel"/>
    <w:tmpl w:val="7BC2285E"/>
    <w:lvl w:ilvl="0" w:tplc="F0800890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-2"/>
        <w:sz w:val="26"/>
        <w:szCs w:val="26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19272F5C"/>
    <w:multiLevelType w:val="hybridMultilevel"/>
    <w:tmpl w:val="6122DDD6"/>
    <w:lvl w:ilvl="0" w:tplc="02CA76B4">
      <w:start w:val="1"/>
      <w:numFmt w:val="bullet"/>
      <w:pStyle w:val="a1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1C2E5560"/>
    <w:multiLevelType w:val="hybridMultilevel"/>
    <w:tmpl w:val="1BC83480"/>
    <w:lvl w:ilvl="0" w:tplc="1FEAD398">
      <w:start w:val="27"/>
      <w:numFmt w:val="bullet"/>
      <w:lvlText w:val="*"/>
      <w:lvlJc w:val="left"/>
      <w:pPr>
        <w:ind w:left="107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0" w:hanging="360"/>
      </w:pPr>
      <w:rPr>
        <w:rFonts w:ascii="Wingdings" w:hAnsi="Wingdings" w:cs="Wingdings" w:hint="default"/>
      </w:rPr>
    </w:lvl>
  </w:abstractNum>
  <w:abstractNum w:abstractNumId="15">
    <w:nsid w:val="1C703147"/>
    <w:multiLevelType w:val="hybridMultilevel"/>
    <w:tmpl w:val="561C0AFC"/>
    <w:lvl w:ilvl="0" w:tplc="232A63A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-2"/>
        <w:sz w:val="26"/>
        <w:szCs w:val="26"/>
        <w:vertAlign w:val="baseline"/>
      </w:rPr>
    </w:lvl>
    <w:lvl w:ilvl="1" w:tplc="2F3A15F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D442194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FFE3A8C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89A4BC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77E6B6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65D039DA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D9DEAFA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84EC0E4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1C8A0056"/>
    <w:multiLevelType w:val="multilevel"/>
    <w:tmpl w:val="33A842EA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7">
    <w:nsid w:val="1E887494"/>
    <w:multiLevelType w:val="hybridMultilevel"/>
    <w:tmpl w:val="6324FBD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208C4955"/>
    <w:multiLevelType w:val="multilevel"/>
    <w:tmpl w:val="225A4792"/>
    <w:styleLink w:val="2"/>
    <w:lvl w:ilvl="0">
      <w:start w:val="1"/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/>
        <w:sz w:val="26"/>
        <w:szCs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A733FDE"/>
    <w:multiLevelType w:val="hybridMultilevel"/>
    <w:tmpl w:val="E3B407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630845"/>
    <w:multiLevelType w:val="hybridMultilevel"/>
    <w:tmpl w:val="AD922E5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3D4027"/>
    <w:multiLevelType w:val="multilevel"/>
    <w:tmpl w:val="225A4792"/>
    <w:numStyleLink w:val="2"/>
  </w:abstractNum>
  <w:abstractNum w:abstractNumId="22">
    <w:nsid w:val="386655A4"/>
    <w:multiLevelType w:val="multilevel"/>
    <w:tmpl w:val="9E28FE7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396C1B69"/>
    <w:multiLevelType w:val="multilevel"/>
    <w:tmpl w:val="225A4792"/>
    <w:numStyleLink w:val="2"/>
  </w:abstractNum>
  <w:abstractNum w:abstractNumId="24">
    <w:nsid w:val="3FB07C62"/>
    <w:multiLevelType w:val="hybridMultilevel"/>
    <w:tmpl w:val="2D5CAF7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20904D0"/>
    <w:multiLevelType w:val="hybridMultilevel"/>
    <w:tmpl w:val="7B028E04"/>
    <w:lvl w:ilvl="0" w:tplc="9934D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6">
    <w:nsid w:val="425C749E"/>
    <w:multiLevelType w:val="multilevel"/>
    <w:tmpl w:val="33A842EA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08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27">
    <w:nsid w:val="42D52273"/>
    <w:multiLevelType w:val="hybridMultilevel"/>
    <w:tmpl w:val="983A5442"/>
    <w:lvl w:ilvl="0" w:tplc="8D520D6E">
      <w:start w:val="1"/>
      <w:numFmt w:val="bullet"/>
      <w:lvlText w:val="−"/>
      <w:lvlJc w:val="left"/>
      <w:pPr>
        <w:ind w:left="927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28">
    <w:nsid w:val="43751183"/>
    <w:multiLevelType w:val="hybridMultilevel"/>
    <w:tmpl w:val="29343320"/>
    <w:lvl w:ilvl="0" w:tplc="9934D5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29">
    <w:nsid w:val="46B01C93"/>
    <w:multiLevelType w:val="hybridMultilevel"/>
    <w:tmpl w:val="77044F28"/>
    <w:lvl w:ilvl="0" w:tplc="8D520D6E">
      <w:start w:val="1"/>
      <w:numFmt w:val="bullet"/>
      <w:lvlText w:val="−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A0738E1"/>
    <w:multiLevelType w:val="hybridMultilevel"/>
    <w:tmpl w:val="5EA410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ABD05DE"/>
    <w:multiLevelType w:val="multilevel"/>
    <w:tmpl w:val="225A4792"/>
    <w:numStyleLink w:val="2"/>
  </w:abstractNum>
  <w:abstractNum w:abstractNumId="32">
    <w:nsid w:val="4D74143C"/>
    <w:multiLevelType w:val="multilevel"/>
    <w:tmpl w:val="225A4792"/>
    <w:numStyleLink w:val="2"/>
  </w:abstractNum>
  <w:abstractNum w:abstractNumId="33">
    <w:nsid w:val="4FF22E8E"/>
    <w:multiLevelType w:val="multilevel"/>
    <w:tmpl w:val="6B4A6E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0F33DDC"/>
    <w:multiLevelType w:val="multilevel"/>
    <w:tmpl w:val="2B166B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5">
    <w:nsid w:val="53467AE4"/>
    <w:multiLevelType w:val="multilevel"/>
    <w:tmpl w:val="225A4792"/>
    <w:numStyleLink w:val="2"/>
  </w:abstractNum>
  <w:abstractNum w:abstractNumId="36">
    <w:nsid w:val="5C101DDA"/>
    <w:multiLevelType w:val="multilevel"/>
    <w:tmpl w:val="99F61F6A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685F5753"/>
    <w:multiLevelType w:val="multilevel"/>
    <w:tmpl w:val="0E6A3CA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>
    <w:nsid w:val="68AF617A"/>
    <w:multiLevelType w:val="multilevel"/>
    <w:tmpl w:val="A15829BE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C542BF9"/>
    <w:multiLevelType w:val="hybridMultilevel"/>
    <w:tmpl w:val="37AC3770"/>
    <w:lvl w:ilvl="0" w:tplc="710432B4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-2"/>
        <w:sz w:val="26"/>
        <w:szCs w:val="26"/>
        <w:vertAlign w:val="baseli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0">
    <w:nsid w:val="6D6C173A"/>
    <w:multiLevelType w:val="hybridMultilevel"/>
    <w:tmpl w:val="E3B407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F55A56"/>
    <w:multiLevelType w:val="hybridMultilevel"/>
    <w:tmpl w:val="5BF66C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C1A3F2C"/>
    <w:multiLevelType w:val="hybridMultilevel"/>
    <w:tmpl w:val="4F7CD276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8"/>
  </w:num>
  <w:num w:numId="3">
    <w:abstractNumId w:val="10"/>
  </w:num>
  <w:num w:numId="4">
    <w:abstractNumId w:val="25"/>
  </w:num>
  <w:num w:numId="5">
    <w:abstractNumId w:val="34"/>
  </w:num>
  <w:num w:numId="6">
    <w:abstractNumId w:val="16"/>
  </w:num>
  <w:num w:numId="7">
    <w:abstractNumId w:val="26"/>
  </w:num>
  <w:num w:numId="8">
    <w:abstractNumId w:val="13"/>
  </w:num>
  <w:num w:numId="9">
    <w:abstractNumId w:val="3"/>
  </w:num>
  <w:num w:numId="10">
    <w:abstractNumId w:val="36"/>
  </w:num>
  <w:num w:numId="11">
    <w:abstractNumId w:val="37"/>
  </w:num>
  <w:num w:numId="12">
    <w:abstractNumId w:val="6"/>
  </w:num>
  <w:num w:numId="13">
    <w:abstractNumId w:val="38"/>
  </w:num>
  <w:num w:numId="14">
    <w:abstractNumId w:val="1"/>
  </w:num>
  <w:num w:numId="15">
    <w:abstractNumId w:val="8"/>
  </w:num>
  <w:num w:numId="16">
    <w:abstractNumId w:val="33"/>
  </w:num>
  <w:num w:numId="17">
    <w:abstractNumId w:val="2"/>
  </w:num>
  <w:num w:numId="18">
    <w:abstractNumId w:val="20"/>
  </w:num>
  <w:num w:numId="19">
    <w:abstractNumId w:val="9"/>
  </w:num>
  <w:num w:numId="20">
    <w:abstractNumId w:val="24"/>
  </w:num>
  <w:num w:numId="21">
    <w:abstractNumId w:val="30"/>
  </w:num>
  <w:num w:numId="22">
    <w:abstractNumId w:val="11"/>
  </w:num>
  <w:num w:numId="23">
    <w:abstractNumId w:val="18"/>
  </w:num>
  <w:num w:numId="24">
    <w:abstractNumId w:val="35"/>
  </w:num>
  <w:num w:numId="25">
    <w:abstractNumId w:val="31"/>
  </w:num>
  <w:num w:numId="26">
    <w:abstractNumId w:val="21"/>
  </w:num>
  <w:num w:numId="27">
    <w:abstractNumId w:val="32"/>
  </w:num>
  <w:num w:numId="28">
    <w:abstractNumId w:val="23"/>
  </w:num>
  <w:num w:numId="29">
    <w:abstractNumId w:val="42"/>
  </w:num>
  <w:num w:numId="30">
    <w:abstractNumId w:val="22"/>
  </w:num>
  <w:num w:numId="31">
    <w:abstractNumId w:val="27"/>
  </w:num>
  <w:num w:numId="32">
    <w:abstractNumId w:val="0"/>
  </w:num>
  <w:num w:numId="33">
    <w:abstractNumId w:val="5"/>
  </w:num>
  <w:num w:numId="34">
    <w:abstractNumId w:val="17"/>
  </w:num>
  <w:num w:numId="35">
    <w:abstractNumId w:val="19"/>
  </w:num>
  <w:num w:numId="36">
    <w:abstractNumId w:val="40"/>
  </w:num>
  <w:num w:numId="37">
    <w:abstractNumId w:val="4"/>
  </w:num>
  <w:num w:numId="38">
    <w:abstractNumId w:val="12"/>
  </w:num>
  <w:num w:numId="39">
    <w:abstractNumId w:val="41"/>
  </w:num>
  <w:num w:numId="40">
    <w:abstractNumId w:val="15"/>
  </w:num>
  <w:num w:numId="41">
    <w:abstractNumId w:val="39"/>
  </w:num>
  <w:num w:numId="42">
    <w:abstractNumId w:val="14"/>
  </w:num>
  <w:num w:numId="4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8"/>
  <w:drawingGridHorizontalSpacing w:val="130"/>
  <w:displayHorizontalDrawingGridEvery w:val="2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68D8"/>
    <w:rsid w:val="00021D78"/>
    <w:rsid w:val="00034DE6"/>
    <w:rsid w:val="00036493"/>
    <w:rsid w:val="00045BD6"/>
    <w:rsid w:val="00057B5C"/>
    <w:rsid w:val="000815F9"/>
    <w:rsid w:val="000843A9"/>
    <w:rsid w:val="000D3CF7"/>
    <w:rsid w:val="000D77A6"/>
    <w:rsid w:val="000F6E64"/>
    <w:rsid w:val="00114FCC"/>
    <w:rsid w:val="00125507"/>
    <w:rsid w:val="00155FDC"/>
    <w:rsid w:val="00156BF8"/>
    <w:rsid w:val="00164E17"/>
    <w:rsid w:val="001713BD"/>
    <w:rsid w:val="00186146"/>
    <w:rsid w:val="00186678"/>
    <w:rsid w:val="00192F1B"/>
    <w:rsid w:val="0019715C"/>
    <w:rsid w:val="001B2667"/>
    <w:rsid w:val="001C00F1"/>
    <w:rsid w:val="001C64AB"/>
    <w:rsid w:val="001C7B6F"/>
    <w:rsid w:val="001F079A"/>
    <w:rsid w:val="001F4C03"/>
    <w:rsid w:val="00222558"/>
    <w:rsid w:val="00234EAF"/>
    <w:rsid w:val="00240447"/>
    <w:rsid w:val="002A0C46"/>
    <w:rsid w:val="002B68E1"/>
    <w:rsid w:val="002F0F59"/>
    <w:rsid w:val="00345EAB"/>
    <w:rsid w:val="00354C9D"/>
    <w:rsid w:val="003561FE"/>
    <w:rsid w:val="00374632"/>
    <w:rsid w:val="00377990"/>
    <w:rsid w:val="003838CB"/>
    <w:rsid w:val="003979AF"/>
    <w:rsid w:val="003A53C3"/>
    <w:rsid w:val="003A6365"/>
    <w:rsid w:val="003B4746"/>
    <w:rsid w:val="003C059E"/>
    <w:rsid w:val="003C4C97"/>
    <w:rsid w:val="003C5B70"/>
    <w:rsid w:val="003D38FA"/>
    <w:rsid w:val="00417B0A"/>
    <w:rsid w:val="004238E2"/>
    <w:rsid w:val="00433A0E"/>
    <w:rsid w:val="00440608"/>
    <w:rsid w:val="00452F9F"/>
    <w:rsid w:val="004774D5"/>
    <w:rsid w:val="00477735"/>
    <w:rsid w:val="004B0065"/>
    <w:rsid w:val="004C463E"/>
    <w:rsid w:val="004C500B"/>
    <w:rsid w:val="004F7638"/>
    <w:rsid w:val="00502C31"/>
    <w:rsid w:val="00503949"/>
    <w:rsid w:val="0053200B"/>
    <w:rsid w:val="00541D22"/>
    <w:rsid w:val="005522B4"/>
    <w:rsid w:val="0058056C"/>
    <w:rsid w:val="00585EE5"/>
    <w:rsid w:val="00586339"/>
    <w:rsid w:val="005878F8"/>
    <w:rsid w:val="005A5430"/>
    <w:rsid w:val="005A63CE"/>
    <w:rsid w:val="005B740C"/>
    <w:rsid w:val="00610B03"/>
    <w:rsid w:val="00617AE8"/>
    <w:rsid w:val="00624217"/>
    <w:rsid w:val="00627CA3"/>
    <w:rsid w:val="006620AD"/>
    <w:rsid w:val="006634F0"/>
    <w:rsid w:val="00664CAF"/>
    <w:rsid w:val="006705A6"/>
    <w:rsid w:val="00675699"/>
    <w:rsid w:val="00693889"/>
    <w:rsid w:val="006977B8"/>
    <w:rsid w:val="006A3756"/>
    <w:rsid w:val="006B42CE"/>
    <w:rsid w:val="006C03CF"/>
    <w:rsid w:val="006C4B04"/>
    <w:rsid w:val="006F4232"/>
    <w:rsid w:val="006F51DF"/>
    <w:rsid w:val="006F7C10"/>
    <w:rsid w:val="007113B6"/>
    <w:rsid w:val="007178EA"/>
    <w:rsid w:val="007316BE"/>
    <w:rsid w:val="0073743E"/>
    <w:rsid w:val="0075416A"/>
    <w:rsid w:val="00755D55"/>
    <w:rsid w:val="00762548"/>
    <w:rsid w:val="00771001"/>
    <w:rsid w:val="00773B77"/>
    <w:rsid w:val="00781206"/>
    <w:rsid w:val="00787324"/>
    <w:rsid w:val="007941AF"/>
    <w:rsid w:val="0079529A"/>
    <w:rsid w:val="007A6D75"/>
    <w:rsid w:val="007B686B"/>
    <w:rsid w:val="00807D24"/>
    <w:rsid w:val="00822286"/>
    <w:rsid w:val="008371FB"/>
    <w:rsid w:val="0084787C"/>
    <w:rsid w:val="008952BC"/>
    <w:rsid w:val="008A291D"/>
    <w:rsid w:val="008A4B96"/>
    <w:rsid w:val="008B78F2"/>
    <w:rsid w:val="008E11F5"/>
    <w:rsid w:val="008F2A72"/>
    <w:rsid w:val="008F46A8"/>
    <w:rsid w:val="009010A1"/>
    <w:rsid w:val="00912234"/>
    <w:rsid w:val="00926A8E"/>
    <w:rsid w:val="0093024D"/>
    <w:rsid w:val="00932914"/>
    <w:rsid w:val="009350C6"/>
    <w:rsid w:val="00942E67"/>
    <w:rsid w:val="00950C65"/>
    <w:rsid w:val="009528D0"/>
    <w:rsid w:val="00974A54"/>
    <w:rsid w:val="00975885"/>
    <w:rsid w:val="009968D8"/>
    <w:rsid w:val="009A58F2"/>
    <w:rsid w:val="009B4CF9"/>
    <w:rsid w:val="009C3B97"/>
    <w:rsid w:val="009E0A18"/>
    <w:rsid w:val="00A41E25"/>
    <w:rsid w:val="00A56641"/>
    <w:rsid w:val="00A61476"/>
    <w:rsid w:val="00A83DD7"/>
    <w:rsid w:val="00A84632"/>
    <w:rsid w:val="00AA3704"/>
    <w:rsid w:val="00AF24C4"/>
    <w:rsid w:val="00B21B47"/>
    <w:rsid w:val="00B2225E"/>
    <w:rsid w:val="00B23270"/>
    <w:rsid w:val="00B25566"/>
    <w:rsid w:val="00B35DF7"/>
    <w:rsid w:val="00B4457C"/>
    <w:rsid w:val="00B472A8"/>
    <w:rsid w:val="00B47FEC"/>
    <w:rsid w:val="00B94946"/>
    <w:rsid w:val="00B962DF"/>
    <w:rsid w:val="00B96DEB"/>
    <w:rsid w:val="00BC1F84"/>
    <w:rsid w:val="00BC3622"/>
    <w:rsid w:val="00BD15A3"/>
    <w:rsid w:val="00BD7687"/>
    <w:rsid w:val="00BE5475"/>
    <w:rsid w:val="00BF3D03"/>
    <w:rsid w:val="00C02F57"/>
    <w:rsid w:val="00C25222"/>
    <w:rsid w:val="00C353FE"/>
    <w:rsid w:val="00C52302"/>
    <w:rsid w:val="00C54E24"/>
    <w:rsid w:val="00C63C77"/>
    <w:rsid w:val="00C80CE9"/>
    <w:rsid w:val="00C93BD2"/>
    <w:rsid w:val="00C96894"/>
    <w:rsid w:val="00CB0A00"/>
    <w:rsid w:val="00CD67ED"/>
    <w:rsid w:val="00CE15C3"/>
    <w:rsid w:val="00CE2AB7"/>
    <w:rsid w:val="00D1303B"/>
    <w:rsid w:val="00D26D96"/>
    <w:rsid w:val="00D45940"/>
    <w:rsid w:val="00D966FC"/>
    <w:rsid w:val="00DC325A"/>
    <w:rsid w:val="00DE548A"/>
    <w:rsid w:val="00E036E1"/>
    <w:rsid w:val="00E1065A"/>
    <w:rsid w:val="00E20ADB"/>
    <w:rsid w:val="00E379EC"/>
    <w:rsid w:val="00E84CC0"/>
    <w:rsid w:val="00EA4071"/>
    <w:rsid w:val="00EE28EF"/>
    <w:rsid w:val="00EE43F1"/>
    <w:rsid w:val="00EE6EED"/>
    <w:rsid w:val="00F047ED"/>
    <w:rsid w:val="00F0681A"/>
    <w:rsid w:val="00F1217C"/>
    <w:rsid w:val="00F1376D"/>
    <w:rsid w:val="00F20A1D"/>
    <w:rsid w:val="00F250FE"/>
    <w:rsid w:val="00F3317C"/>
    <w:rsid w:val="00F372F1"/>
    <w:rsid w:val="00F43026"/>
    <w:rsid w:val="00F623DD"/>
    <w:rsid w:val="00F650C6"/>
    <w:rsid w:val="00F66127"/>
    <w:rsid w:val="00F7231F"/>
    <w:rsid w:val="00F84361"/>
    <w:rsid w:val="00F948CC"/>
    <w:rsid w:val="00F96242"/>
    <w:rsid w:val="00FD3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link w:val="Normal0"/>
    <w:uiPriority w:val="99"/>
    <w:qFormat/>
    <w:rsid w:val="00F948CC"/>
  </w:style>
  <w:style w:type="paragraph" w:styleId="Heading1">
    <w:name w:val="heading 1"/>
    <w:basedOn w:val="Normal"/>
    <w:next w:val="Normal"/>
    <w:link w:val="Heading1Char"/>
    <w:uiPriority w:val="99"/>
    <w:qFormat/>
    <w:rsid w:val="00F948CC"/>
    <w:pPr>
      <w:keepNext/>
      <w:spacing w:before="240" w:after="60"/>
      <w:ind w:firstLine="709"/>
      <w:jc w:val="both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948CC"/>
    <w:pPr>
      <w:keepNext/>
      <w:spacing w:before="240" w:after="60"/>
      <w:ind w:firstLine="709"/>
      <w:jc w:val="both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948CC"/>
    <w:pPr>
      <w:keepNext/>
      <w:spacing w:before="240" w:after="60"/>
      <w:ind w:firstLine="709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9968D8"/>
    <w:pPr>
      <w:keepNext/>
      <w:spacing w:before="360" w:after="60"/>
      <w:outlineLvl w:val="4"/>
    </w:pPr>
    <w:rPr>
      <w:rFonts w:ascii="Arial" w:hAnsi="Arial" w:cs="Arial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9E0A18"/>
    <w:pPr>
      <w:spacing w:before="240" w:after="60"/>
      <w:ind w:firstLine="709"/>
      <w:jc w:val="both"/>
      <w:outlineLvl w:val="6"/>
    </w:pPr>
    <w:rPr>
      <w:rFonts w:ascii="Calibri" w:hAnsi="Calibri" w:cs="Calibr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948CC"/>
    <w:pPr>
      <w:spacing w:before="240" w:after="60"/>
      <w:ind w:firstLine="709"/>
      <w:jc w:val="both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6E1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6E1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6E1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6E1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6E1F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6E1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5Char1">
    <w:name w:val="Heading 5 Char1"/>
    <w:basedOn w:val="DefaultParagraphFont"/>
    <w:link w:val="Heading5"/>
    <w:uiPriority w:val="99"/>
    <w:locked/>
    <w:rsid w:val="009968D8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styleId="Hyperlink">
    <w:name w:val="Hyperlink"/>
    <w:basedOn w:val="DefaultParagraphFont"/>
    <w:uiPriority w:val="99"/>
    <w:rsid w:val="009968D8"/>
    <w:rPr>
      <w:color w:val="0000FF"/>
      <w:u w:val="single"/>
    </w:rPr>
  </w:style>
  <w:style w:type="paragraph" w:styleId="TOC1">
    <w:name w:val="toc 1"/>
    <w:basedOn w:val="Normal"/>
    <w:next w:val="Normal"/>
    <w:uiPriority w:val="99"/>
    <w:semiHidden/>
    <w:rsid w:val="009968D8"/>
    <w:pPr>
      <w:spacing w:before="40"/>
    </w:pPr>
    <w:rPr>
      <w:rFonts w:ascii="Arial" w:hAnsi="Arial" w:cs="Arial"/>
      <w:b/>
      <w:bCs/>
      <w:sz w:val="20"/>
      <w:szCs w:val="20"/>
    </w:rPr>
  </w:style>
  <w:style w:type="paragraph" w:styleId="TOC2">
    <w:name w:val="toc 2"/>
    <w:basedOn w:val="Normal"/>
    <w:next w:val="Normal"/>
    <w:uiPriority w:val="99"/>
    <w:semiHidden/>
    <w:rsid w:val="009968D8"/>
    <w:pPr>
      <w:tabs>
        <w:tab w:val="right" w:leader="dot" w:pos="9628"/>
      </w:tabs>
      <w:ind w:left="261"/>
      <w:jc w:val="both"/>
    </w:pPr>
    <w:rPr>
      <w:rFonts w:ascii="Arial" w:hAnsi="Arial" w:cs="Arial"/>
      <w:i/>
      <w:iCs/>
      <w:noProof/>
      <w:sz w:val="20"/>
      <w:szCs w:val="20"/>
    </w:rPr>
  </w:style>
  <w:style w:type="paragraph" w:styleId="TOC3">
    <w:name w:val="toc 3"/>
    <w:basedOn w:val="Normal"/>
    <w:next w:val="Normal"/>
    <w:uiPriority w:val="99"/>
    <w:semiHidden/>
    <w:rsid w:val="009968D8"/>
    <w:pPr>
      <w:ind w:left="522"/>
    </w:pPr>
  </w:style>
  <w:style w:type="character" w:customStyle="1" w:styleId="Heading7Char1">
    <w:name w:val="Heading 7 Char1"/>
    <w:basedOn w:val="DefaultParagraphFont"/>
    <w:link w:val="Heading7"/>
    <w:uiPriority w:val="99"/>
    <w:semiHidden/>
    <w:locked/>
    <w:rsid w:val="009E0A18"/>
    <w:rPr>
      <w:rFonts w:ascii="Calibri" w:eastAsia="Times New Roman" w:hAnsi="Calibri" w:cs="Calibri"/>
      <w:sz w:val="24"/>
      <w:szCs w:val="24"/>
    </w:rPr>
  </w:style>
  <w:style w:type="paragraph" w:customStyle="1" w:styleId="ConsNormal">
    <w:name w:val="ConsNormal"/>
    <w:link w:val="ConsNormal0"/>
    <w:uiPriority w:val="99"/>
    <w:rsid w:val="00B9494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ConsNormal0">
    <w:name w:val="ConsNormal Знак"/>
    <w:basedOn w:val="DefaultParagraphFont"/>
    <w:link w:val="ConsNormal"/>
    <w:uiPriority w:val="99"/>
    <w:locked/>
    <w:rsid w:val="00B94946"/>
    <w:rPr>
      <w:rFonts w:ascii="Arial" w:eastAsia="Times New Roman" w:hAnsi="Arial" w:cs="Arial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semiHidden/>
    <w:rsid w:val="00B94946"/>
    <w:pPr>
      <w:autoSpaceDE w:val="0"/>
      <w:autoSpaceDN w:val="0"/>
      <w:spacing w:before="120" w:line="360" w:lineRule="auto"/>
      <w:ind w:firstLine="720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36E1F"/>
    <w:rPr>
      <w:sz w:val="26"/>
      <w:szCs w:val="26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B94946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B94946"/>
    <w:pPr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E1F"/>
    <w:rPr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B94946"/>
    <w:rPr>
      <w:rFonts w:ascii="Tahoma" w:eastAsia="Times New Roman" w:hAnsi="Tahoma" w:cs="Tahoma"/>
      <w:sz w:val="16"/>
      <w:szCs w:val="16"/>
    </w:rPr>
  </w:style>
  <w:style w:type="paragraph" w:customStyle="1" w:styleId="a1">
    <w:name w:val="Перечисление"/>
    <w:basedOn w:val="a2"/>
    <w:uiPriority w:val="99"/>
    <w:rsid w:val="00374632"/>
    <w:pPr>
      <w:numPr>
        <w:numId w:val="8"/>
      </w:numPr>
      <w:spacing w:before="0" w:line="312" w:lineRule="auto"/>
      <w:ind w:left="993" w:hanging="284"/>
    </w:pPr>
    <w:rPr>
      <w:rFonts w:eastAsia="Times New Roman"/>
      <w:sz w:val="24"/>
      <w:szCs w:val="24"/>
      <w:lang w:eastAsia="en-US"/>
    </w:rPr>
  </w:style>
  <w:style w:type="paragraph" w:customStyle="1" w:styleId="a2">
    <w:name w:val="Абзац списка"/>
    <w:basedOn w:val="Normal"/>
    <w:uiPriority w:val="99"/>
    <w:rsid w:val="00374632"/>
    <w:pPr>
      <w:spacing w:before="120"/>
      <w:ind w:left="708" w:firstLine="709"/>
      <w:jc w:val="both"/>
    </w:pPr>
    <w:rPr>
      <w:sz w:val="26"/>
      <w:szCs w:val="26"/>
    </w:rPr>
  </w:style>
  <w:style w:type="character" w:styleId="FollowedHyperlink">
    <w:name w:val="FollowedHyperlink"/>
    <w:basedOn w:val="DefaultParagraphFont"/>
    <w:uiPriority w:val="99"/>
    <w:semiHidden/>
    <w:rsid w:val="00755D55"/>
    <w:rPr>
      <w:color w:val="800080"/>
      <w:u w:val="single"/>
    </w:rPr>
  </w:style>
  <w:style w:type="paragraph" w:styleId="DocumentMap">
    <w:name w:val="Document Map"/>
    <w:basedOn w:val="Normal"/>
    <w:link w:val="DocumentMapChar1"/>
    <w:uiPriority w:val="99"/>
    <w:semiHidden/>
    <w:rsid w:val="00807D24"/>
    <w:pPr>
      <w:spacing w:before="120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936E1F"/>
    <w:rPr>
      <w:sz w:val="0"/>
      <w:szCs w:val="0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807D24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B47FEC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semiHidden/>
    <w:rsid w:val="00B47FEC"/>
    <w:pPr>
      <w:spacing w:before="120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36E1F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B47FEC"/>
    <w:rPr>
      <w:rFonts w:eastAsia="Times New Roma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B47FEC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936E1F"/>
    <w:rPr>
      <w:b/>
      <w:bCs/>
      <w:sz w:val="20"/>
      <w:szCs w:val="20"/>
    </w:rPr>
  </w:style>
  <w:style w:type="character" w:customStyle="1" w:styleId="CommentSubjectChar1">
    <w:name w:val="Comment Subject Char1"/>
    <w:basedOn w:val="CommentTextChar1"/>
    <w:link w:val="CommentSubject"/>
    <w:uiPriority w:val="99"/>
    <w:semiHidden/>
    <w:locked/>
    <w:rsid w:val="00B47FEC"/>
    <w:rPr>
      <w:b/>
      <w:bCs/>
    </w:rPr>
  </w:style>
  <w:style w:type="paragraph" w:customStyle="1" w:styleId="20">
    <w:name w:val="ПЗ СТП 2 уров"/>
    <w:basedOn w:val="Normal"/>
    <w:uiPriority w:val="99"/>
    <w:rsid w:val="00F372F1"/>
    <w:pPr>
      <w:keepNext/>
      <w:spacing w:before="120" w:after="60" w:line="360" w:lineRule="auto"/>
      <w:jc w:val="center"/>
      <w:outlineLvl w:val="1"/>
    </w:pPr>
    <w:rPr>
      <w:rFonts w:ascii="Times New Roman CYR" w:hAnsi="Times New Roman CYR" w:cs="Times New Roman CYR"/>
      <w:caps/>
      <w:sz w:val="24"/>
      <w:szCs w:val="24"/>
    </w:rPr>
  </w:style>
  <w:style w:type="character" w:customStyle="1" w:styleId="Normal0">
    <w:name w:val="Normal Знак"/>
    <w:basedOn w:val="DefaultParagraphFont"/>
    <w:uiPriority w:val="99"/>
    <w:locked/>
    <w:rsid w:val="00F948CC"/>
    <w:rPr>
      <w:sz w:val="22"/>
      <w:szCs w:val="22"/>
      <w:lang w:val="ru-RU" w:eastAsia="ru-RU"/>
    </w:rPr>
  </w:style>
  <w:style w:type="paragraph" w:customStyle="1" w:styleId="a3">
    <w:name w:val="Текст ОПЗ"/>
    <w:basedOn w:val="Normal"/>
    <w:uiPriority w:val="99"/>
    <w:rsid w:val="00F948CC"/>
    <w:pPr>
      <w:spacing w:line="360" w:lineRule="auto"/>
      <w:ind w:firstLine="709"/>
      <w:jc w:val="both"/>
    </w:pPr>
    <w:rPr>
      <w:color w:val="000000"/>
      <w:sz w:val="24"/>
      <w:szCs w:val="24"/>
      <w:lang w:eastAsia="en-US"/>
    </w:rPr>
  </w:style>
  <w:style w:type="paragraph" w:customStyle="1" w:styleId="21">
    <w:name w:val="Вика 2 уровень"/>
    <w:basedOn w:val="Heading2"/>
    <w:uiPriority w:val="99"/>
    <w:rsid w:val="00F948CC"/>
    <w:pPr>
      <w:spacing w:before="0" w:after="0" w:line="360" w:lineRule="auto"/>
      <w:ind w:firstLine="0"/>
      <w:jc w:val="center"/>
    </w:pPr>
    <w:rPr>
      <w:rFonts w:ascii="Times New Roman" w:hAnsi="Times New Roman" w:cs="Times New Roman"/>
      <w:b w:val="0"/>
      <w:bCs w:val="0"/>
      <w:i w:val="0"/>
      <w:iCs w:val="0"/>
      <w:caps/>
      <w:sz w:val="24"/>
      <w:szCs w:val="24"/>
    </w:rPr>
  </w:style>
  <w:style w:type="paragraph" w:customStyle="1" w:styleId="a4">
    <w:name w:val="ВИКА текст"/>
    <w:basedOn w:val="Normal"/>
    <w:uiPriority w:val="99"/>
    <w:rsid w:val="00F948CC"/>
    <w:pPr>
      <w:spacing w:line="360" w:lineRule="auto"/>
      <w:ind w:firstLine="709"/>
      <w:jc w:val="both"/>
    </w:pPr>
    <w:rPr>
      <w:rFonts w:eastAsia="Times New Roman"/>
      <w:sz w:val="24"/>
      <w:szCs w:val="24"/>
      <w:lang w:eastAsia="en-US"/>
    </w:rPr>
  </w:style>
  <w:style w:type="paragraph" w:customStyle="1" w:styleId="a0">
    <w:name w:val="маркированный ПЗ"/>
    <w:basedOn w:val="Normal"/>
    <w:uiPriority w:val="99"/>
    <w:rsid w:val="00F948CC"/>
    <w:pPr>
      <w:widowControl w:val="0"/>
      <w:numPr>
        <w:numId w:val="38"/>
      </w:numPr>
      <w:shd w:val="clear" w:color="auto" w:fill="FFFFFF"/>
      <w:autoSpaceDE w:val="0"/>
      <w:autoSpaceDN w:val="0"/>
      <w:adjustRightInd w:val="0"/>
      <w:spacing w:line="360" w:lineRule="auto"/>
      <w:ind w:left="357" w:hanging="357"/>
      <w:jc w:val="both"/>
    </w:pPr>
    <w:rPr>
      <w:rFonts w:eastAsia="Times New Roman"/>
      <w:color w:val="548DD4"/>
      <w:sz w:val="24"/>
      <w:szCs w:val="24"/>
      <w:lang w:eastAsia="en-US"/>
    </w:rPr>
  </w:style>
  <w:style w:type="paragraph" w:customStyle="1" w:styleId="a5">
    <w:name w:val="Вика текст"/>
    <w:basedOn w:val="Normal"/>
    <w:uiPriority w:val="99"/>
    <w:rsid w:val="00F948CC"/>
    <w:pPr>
      <w:spacing w:line="360" w:lineRule="auto"/>
      <w:ind w:firstLine="709"/>
      <w:jc w:val="both"/>
    </w:pPr>
    <w:rPr>
      <w:rFonts w:eastAsia="Times New Roman"/>
      <w:sz w:val="24"/>
      <w:szCs w:val="24"/>
      <w:lang w:eastAsia="en-US"/>
    </w:rPr>
  </w:style>
  <w:style w:type="paragraph" w:customStyle="1" w:styleId="a6">
    <w:name w:val="Вика маркированный"/>
    <w:basedOn w:val="a0"/>
    <w:uiPriority w:val="99"/>
    <w:rsid w:val="00F948CC"/>
    <w:rPr>
      <w:color w:val="auto"/>
    </w:rPr>
  </w:style>
  <w:style w:type="paragraph" w:customStyle="1" w:styleId="1">
    <w:name w:val="Вика 1 уровень"/>
    <w:basedOn w:val="Heading1"/>
    <w:uiPriority w:val="99"/>
    <w:rsid w:val="00F948CC"/>
    <w:pPr>
      <w:spacing w:before="0" w:after="0" w:line="360" w:lineRule="auto"/>
      <w:ind w:firstLine="0"/>
      <w:jc w:val="center"/>
    </w:pPr>
    <w:rPr>
      <w:rFonts w:ascii="Times New Roman" w:hAnsi="Times New Roman" w:cs="Times New Roman"/>
      <w:caps/>
      <w:kern w:val="0"/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F948CC"/>
    <w:pPr>
      <w:spacing w:before="120" w:after="120" w:line="480" w:lineRule="auto"/>
      <w:ind w:firstLine="709"/>
      <w:jc w:val="both"/>
    </w:pPr>
    <w:rPr>
      <w:sz w:val="26"/>
      <w:szCs w:val="26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36E1F"/>
  </w:style>
  <w:style w:type="paragraph" w:customStyle="1" w:styleId="ConsPlusNormal">
    <w:name w:val="ConsPlusNormal"/>
    <w:uiPriority w:val="99"/>
    <w:rsid w:val="00F948C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a7">
    <w:name w:val="Вика центр"/>
    <w:basedOn w:val="Normal"/>
    <w:uiPriority w:val="99"/>
    <w:rsid w:val="00F948CC"/>
    <w:pPr>
      <w:spacing w:line="360" w:lineRule="auto"/>
      <w:jc w:val="center"/>
    </w:pPr>
    <w:rPr>
      <w:sz w:val="24"/>
      <w:szCs w:val="24"/>
    </w:rPr>
  </w:style>
  <w:style w:type="paragraph" w:customStyle="1" w:styleId="a8">
    <w:name w:val="ВИКА правый край"/>
    <w:basedOn w:val="Normal"/>
    <w:uiPriority w:val="99"/>
    <w:rsid w:val="00F948CC"/>
    <w:pPr>
      <w:spacing w:line="360" w:lineRule="auto"/>
      <w:jc w:val="right"/>
    </w:pPr>
    <w:rPr>
      <w:sz w:val="24"/>
      <w:szCs w:val="24"/>
    </w:rPr>
  </w:style>
  <w:style w:type="paragraph" w:customStyle="1" w:styleId="3">
    <w:name w:val="ПЗ СТП 3 уровень"/>
    <w:basedOn w:val="TOC3"/>
    <w:uiPriority w:val="99"/>
    <w:rsid w:val="00F948CC"/>
    <w:pPr>
      <w:keepNext/>
      <w:tabs>
        <w:tab w:val="left" w:pos="1800"/>
        <w:tab w:val="right" w:leader="dot" w:pos="9918"/>
      </w:tabs>
      <w:spacing w:line="360" w:lineRule="auto"/>
      <w:ind w:left="0"/>
      <w:jc w:val="center"/>
      <w:outlineLvl w:val="2"/>
    </w:pPr>
    <w:rPr>
      <w:rFonts w:eastAsia="Times New Roman"/>
      <w:noProof/>
      <w:sz w:val="24"/>
      <w:szCs w:val="24"/>
    </w:rPr>
  </w:style>
  <w:style w:type="paragraph" w:customStyle="1" w:styleId="a9">
    <w:name w:val="для таблиц"/>
    <w:basedOn w:val="Normal"/>
    <w:uiPriority w:val="99"/>
    <w:rsid w:val="00F948CC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48CC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948CC"/>
    <w:rPr>
      <w:rFonts w:eastAsia="Times New Roman"/>
      <w:sz w:val="24"/>
      <w:szCs w:val="24"/>
      <w:lang w:val="ru-RU" w:eastAsia="ru-RU"/>
    </w:rPr>
  </w:style>
  <w:style w:type="paragraph" w:customStyle="1" w:styleId="aa">
    <w:name w:val="текст ПЗ"/>
    <w:basedOn w:val="Normal"/>
    <w:link w:val="ab"/>
    <w:uiPriority w:val="99"/>
    <w:rsid w:val="00F948CC"/>
    <w:pPr>
      <w:spacing w:line="360" w:lineRule="auto"/>
      <w:ind w:firstLine="709"/>
      <w:jc w:val="both"/>
    </w:pPr>
    <w:rPr>
      <w:rFonts w:eastAsia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F948CC"/>
    <w:pPr>
      <w:spacing w:before="120"/>
      <w:ind w:firstLine="709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948CC"/>
    <w:rPr>
      <w:lang w:val="ru-RU" w:eastAsia="ru-RU"/>
    </w:rPr>
  </w:style>
  <w:style w:type="character" w:styleId="FootnoteReference">
    <w:name w:val="footnote reference"/>
    <w:basedOn w:val="DefaultParagraphFont"/>
    <w:uiPriority w:val="99"/>
    <w:semiHidden/>
    <w:rsid w:val="00F948CC"/>
    <w:rPr>
      <w:vertAlign w:val="superscript"/>
    </w:rPr>
  </w:style>
  <w:style w:type="paragraph" w:customStyle="1" w:styleId="4">
    <w:name w:val="ПЗ СТП 4 уровень"/>
    <w:basedOn w:val="TOC4"/>
    <w:uiPriority w:val="99"/>
    <w:rsid w:val="00F948CC"/>
    <w:pPr>
      <w:spacing w:before="0" w:line="360" w:lineRule="auto"/>
      <w:ind w:left="0" w:firstLine="0"/>
      <w:jc w:val="center"/>
      <w:outlineLvl w:val="3"/>
    </w:pPr>
    <w:rPr>
      <w:rFonts w:eastAsia="Times New Roman"/>
      <w:i/>
      <w:iCs/>
      <w:color w:val="548DD4"/>
      <w:sz w:val="24"/>
      <w:szCs w:val="24"/>
    </w:rPr>
  </w:style>
  <w:style w:type="paragraph" w:customStyle="1" w:styleId="a">
    <w:name w:val="маркированный ОПЗ"/>
    <w:basedOn w:val="a3"/>
    <w:uiPriority w:val="99"/>
    <w:rsid w:val="00F948CC"/>
    <w:pPr>
      <w:numPr>
        <w:numId w:val="43"/>
      </w:numPr>
      <w:ind w:left="357" w:hanging="357"/>
    </w:pPr>
    <w:rPr>
      <w:rFonts w:eastAsia="Times New Roman"/>
      <w:color w:val="548DD4"/>
    </w:rPr>
  </w:style>
  <w:style w:type="character" w:customStyle="1" w:styleId="ab">
    <w:name w:val="текст ПЗ Знак"/>
    <w:basedOn w:val="DefaultParagraphFont"/>
    <w:link w:val="aa"/>
    <w:uiPriority w:val="99"/>
    <w:locked/>
    <w:rsid w:val="00F948CC"/>
    <w:rPr>
      <w:rFonts w:eastAsia="Times New Roman"/>
      <w:sz w:val="24"/>
      <w:szCs w:val="24"/>
      <w:lang w:val="ru-RU" w:eastAsia="ru-RU"/>
    </w:rPr>
  </w:style>
  <w:style w:type="paragraph" w:customStyle="1" w:styleId="10">
    <w:name w:val="ПЗ СТП 1 уровень"/>
    <w:basedOn w:val="TOC1"/>
    <w:uiPriority w:val="99"/>
    <w:rsid w:val="00F948CC"/>
    <w:pPr>
      <w:tabs>
        <w:tab w:val="left" w:pos="-2410"/>
        <w:tab w:val="right" w:leader="dot" w:pos="9902"/>
      </w:tabs>
      <w:spacing w:before="0" w:line="360" w:lineRule="auto"/>
      <w:jc w:val="center"/>
    </w:pPr>
    <w:rPr>
      <w:rFonts w:ascii="Times New Roman" w:eastAsia="Times New Roman" w:hAnsi="Times New Roman" w:cs="Times New Roman"/>
      <w:caps/>
      <w:noProof/>
      <w:sz w:val="24"/>
      <w:szCs w:val="24"/>
    </w:rPr>
  </w:style>
  <w:style w:type="paragraph" w:customStyle="1" w:styleId="30">
    <w:name w:val="ВИКА 3 уровень"/>
    <w:basedOn w:val="3"/>
    <w:uiPriority w:val="99"/>
    <w:rsid w:val="00F948CC"/>
    <w:pPr>
      <w:tabs>
        <w:tab w:val="clear" w:pos="1800"/>
      </w:tabs>
    </w:pPr>
  </w:style>
  <w:style w:type="paragraph" w:customStyle="1" w:styleId="ac">
    <w:name w:val="ВИКА маркированный"/>
    <w:basedOn w:val="a"/>
    <w:uiPriority w:val="99"/>
    <w:rsid w:val="00F948CC"/>
    <w:rPr>
      <w:color w:val="auto"/>
    </w:rPr>
  </w:style>
  <w:style w:type="paragraph" w:customStyle="1" w:styleId="40">
    <w:name w:val="ВИКА 4 уровень"/>
    <w:basedOn w:val="4"/>
    <w:uiPriority w:val="99"/>
    <w:rsid w:val="00F948CC"/>
    <w:rPr>
      <w:color w:val="auto"/>
    </w:rPr>
  </w:style>
  <w:style w:type="paragraph" w:customStyle="1" w:styleId="ad">
    <w:name w:val="ВИКА центр"/>
    <w:basedOn w:val="a3"/>
    <w:uiPriority w:val="99"/>
    <w:rsid w:val="00F948CC"/>
    <w:pPr>
      <w:ind w:firstLine="0"/>
      <w:jc w:val="center"/>
    </w:pPr>
    <w:rPr>
      <w:rFonts w:eastAsia="Times New Roman"/>
    </w:rPr>
  </w:style>
  <w:style w:type="paragraph" w:customStyle="1" w:styleId="ae">
    <w:name w:val="ВИКА правая сторона"/>
    <w:basedOn w:val="aa"/>
    <w:uiPriority w:val="99"/>
    <w:rsid w:val="00F948CC"/>
    <w:pPr>
      <w:ind w:firstLine="0"/>
      <w:jc w:val="right"/>
    </w:pPr>
  </w:style>
  <w:style w:type="paragraph" w:styleId="TOC4">
    <w:name w:val="toc 4"/>
    <w:basedOn w:val="Normal"/>
    <w:next w:val="Normal"/>
    <w:autoRedefine/>
    <w:uiPriority w:val="99"/>
    <w:semiHidden/>
    <w:rsid w:val="00F948CC"/>
    <w:pPr>
      <w:spacing w:before="120"/>
      <w:ind w:left="780" w:firstLine="709"/>
      <w:jc w:val="both"/>
    </w:pPr>
    <w:rPr>
      <w:sz w:val="26"/>
      <w:szCs w:val="26"/>
    </w:rPr>
  </w:style>
  <w:style w:type="numbering" w:customStyle="1" w:styleId="2">
    <w:name w:val="Стиль маркированный2"/>
    <w:rsid w:val="00936E1F"/>
    <w:pPr>
      <w:numPr>
        <w:numId w:val="2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095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57;&#1086;&#1089;&#1090;&#1072;&#1074;%20&#1087;&#1088;&#1086;&#1077;&#1082;&#1090;&#1085;&#1099;&#1093;%20&#1084;&#1072;&#1090;&#1077;&#1088;&#1080;&#1072;&#1083;&#1086;&#1074;.doc" TargetMode="External"/><Relationship Id="rId13" Type="http://schemas.openxmlformats.org/officeDocument/2006/relationships/hyperlink" Target="3.2%20%20&#1052;&#1045;&#1056;&#1054;&#1055;&#1056;&#1048;&#1071;&#1058;&#1048;&#1071;%20&#1055;&#1054;%20&#1056;&#1040;&#1047;&#1042;&#1048;&#1058;&#1048;&#1070;%20&#1055;&#1051;&#1040;&#1053;&#1048;&#1056;&#1054;&#1042;&#1054;&#1063;&#1053;&#1054;&#1049;%20&#1057;&#1058;&#1056;&#1059;&#1050;&#1058;&#1059;&#1056;&#1067;.docx" TargetMode="External"/><Relationship Id="rId18" Type="http://schemas.openxmlformats.org/officeDocument/2006/relationships/hyperlink" Target="http://www.novotroitsk.org/pages/gplan-txt.htm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&#1069;&#1082;&#1086;&#1083;&#1086;&#1075;&#1080;&#1103;_&#1055;&#1086;&#1083;&#1086;&#1078;&#1077;&#1085;&#1080;&#1103;.doc" TargetMode="External"/><Relationship Id="rId7" Type="http://schemas.openxmlformats.org/officeDocument/2006/relationships/image" Target="media/image1.emf"/><Relationship Id="rId12" Type="http://schemas.openxmlformats.org/officeDocument/2006/relationships/hyperlink" Target="&#1080;&#1089;&#1090;&#1086;&#1088;&#1080;&#1103;%20&#1057;-&#1054;.docx" TargetMode="External"/><Relationship Id="rId17" Type="http://schemas.openxmlformats.org/officeDocument/2006/relationships/hyperlink" Target="&#1056;&#1040;&#1047;&#1042;&#1048;&#1058;&#1048;&#1071;%20&#1048;&#1053;&#1046;&#1045;&#1053;&#1045;&#1056;&#1053;&#1054;&#1049;%20&#1048;&#1053;&#1060;&#1056;&#1040;&#1057;&#1058;&#1056;&#1059;&#1050;&#1058;&#1059;&#1056;&#1067;_&#1055;&#1086;&#1083;&#1086;&#1078;&#1077;&#1085;&#1080;&#1103;.docx" TargetMode="External"/><Relationship Id="rId25" Type="http://schemas.openxmlformats.org/officeDocument/2006/relationships/hyperlink" Target="../../../../../&#1054;&#1073;&#1097;&#1077;&#1077;/&#1040;&#1089;&#1090;&#1088;&#1072;&#1093;&#1072;&#1085;&#1100;/&#1057;&#1058;&#1055;%20&#1040;&#1057;&#1058;&#1056;&#1040;&#1061;&#1040;&#1053;&#1057;&#1050;&#1054;&#1049;%20&#1054;&#1041;&#1051;&#1040;&#1057;&#1058;&#1048;,%20&#1055;&#1047;.doc" TargetMode="External"/><Relationship Id="rId2" Type="http://schemas.openxmlformats.org/officeDocument/2006/relationships/styles" Target="styles.xml"/><Relationship Id="rId16" Type="http://schemas.openxmlformats.org/officeDocument/2006/relationships/hyperlink" Target="&#1055;&#1088;&#1086;&#1075;&#1085;&#1086;&#1079;%20&#1095;&#1080;&#1089;&#1083;&#1077;&#1085;.&#1085;&#1072;&#1089;&#1077;&#1083;&#1077;&#1085;&#1080;&#1103;-&#1055;&#1086;&#1083;&#1086;&#1078;&#1077;&#1085;&#1080;&#1103;.doc" TargetMode="External"/><Relationship Id="rId20" Type="http://schemas.openxmlformats.org/officeDocument/2006/relationships/hyperlink" Target="&#1043;&#1056;&#1040;&#1053;&#1048;&#1062;&#1099;%20&#1053;&#1040;&#1057;&#1045;&#1051;&#1045;&#1053;&#1053;&#1067;&#1061;%20&#1055;&#1059;&#1053;&#1050;&#1058;&#1054;&#1042;_&#1055;&#1086;&#1083;&#1086;&#1078;&#1077;&#1085;&#1080;&#1103;.docx" TargetMode="External"/><Relationship Id="rId29" Type="http://schemas.openxmlformats.org/officeDocument/2006/relationships/hyperlink" Target="http://www.novotroitsk.org/pages/gplan-txt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2.%20&#1057;&#1058;&#1056;&#1040;&#1058;&#1045;&#1043;&#1048;&#1071;%20&#1057;&#1054;&#1062;&#1048;&#1040;&#1051;&#1068;&#1053;&#1054;-&#1069;&#1050;&#1054;&#1053;&#1054;&#1052;&#1048;&#1063;&#1045;&#1057;&#1050;&#1054;&#1043;&#1054;&#1056;&#1040;&#1047;&#1042;&#1048;&#1058;&#1048;&#1071;%20&#1076;&#1083;&#1103;%20&#1087;&#1086;&#1083;&#1086;&#1078;&#1077;&#1085;&#1080;&#1081;.docx" TargetMode="External"/><Relationship Id="rId24" Type="http://schemas.openxmlformats.org/officeDocument/2006/relationships/hyperlink" Target="&#1058;&#1069;&#1055;%20&#1057;-&#1054;.doc" TargetMode="External"/><Relationship Id="rId5" Type="http://schemas.openxmlformats.org/officeDocument/2006/relationships/footnotes" Target="footnotes.xml"/><Relationship Id="rId15" Type="http://schemas.openxmlformats.org/officeDocument/2006/relationships/hyperlink" Target="&#1060;&#1059;&#1053;&#1050;&#1062;&#1048;&#1054;&#1053;&#1040;&#1051;&#1068;&#1053;&#1054;&#1045;%20&#1047;&#1054;&#1053;&#1048;&#1056;&#1054;&#1042;&#1040;&#1053;&#1048;&#1045;-&#1055;&#1086;&#1083;&#1086;&#1078;&#1077;&#1085;&#1080;&#1103;.doc" TargetMode="External"/><Relationship Id="rId23" Type="http://schemas.openxmlformats.org/officeDocument/2006/relationships/hyperlink" Target="&#1053;&#1086;&#1088;&#1084;&#1072;%20&#1080;%20&#1087;&#1088;&#1072;&#1074;&#1086;_&#1055;&#1086;&#1083;&#1086;&#1078;&#1077;&#1085;&#1080;&#1103;.doc" TargetMode="External"/><Relationship Id="rId28" Type="http://schemas.openxmlformats.org/officeDocument/2006/relationships/hyperlink" Target="http://www.novotroitsk.org/pages/gplan-txt.htm" TargetMode="External"/><Relationship Id="rId10" Type="http://schemas.openxmlformats.org/officeDocument/2006/relationships/hyperlink" Target="&#1062;&#1077;&#1083;&#1080;%20&#1080;%20&#1079;&#1072;&#1076;&#1072;&#1095;&#1080;%20&#1089;&#1093;&#1077;&#1084;&#1099;%20&#1090;&#1077;&#1088;&#1088;&#1080;&#1090;&#1086;&#1088;&#1080;&#1072;&#1083;&#1100;&#1085;&#1086;&#1075;&#1086;%20&#1087;&#1083;&#1072;&#1085;&#1080;&#1088;&#1086;&#1074;&#1072;&#1085;&#1080;&#1103;.doc" TargetMode="External"/><Relationship Id="rId19" Type="http://schemas.openxmlformats.org/officeDocument/2006/relationships/hyperlink" Target="&#1047;&#1045;&#1052;&#1045;&#1051;&#1068;&#1053;&#1067;&#1045;%20&#1056;&#1045;&#1057;&#1059;&#1056;&#1057;&#1067;_&#1055;&#1086;&#1083;&#1086;&#1078;&#1077;&#1085;&#1080;&#1103;.docx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&#1042;&#1074;&#1077;&#1076;&#1077;&#1085;&#1080;&#1077;.doc" TargetMode="External"/><Relationship Id="rId14" Type="http://schemas.openxmlformats.org/officeDocument/2006/relationships/hyperlink" Target="&#1086;&#1073;&#1098;&#1077;&#1082;&#1090;&#1099;%20&#1090;&#1088;&#1072;&#1085;&#1089;&#1087;&#1086;&#1088;&#1090;&#1085;&#1086;&#1081;%20&#1080;&#1085;&#1092;&#1088;&#1072;&#1089;&#1090;&#1088;&#1091;&#1082;&#1090;&#1091;&#1088;&#1099;-&#1055;&#1086;&#1083;&#1086;&#1078;&#1077;&#1085;&#1080;&#1103;.docx" TargetMode="External"/><Relationship Id="rId22" Type="http://schemas.openxmlformats.org/officeDocument/2006/relationships/hyperlink" Target="&#1052;&#1063;&#1057;_&#1055;&#1086;&#1083;&#1086;&#1078;&#1077;&#1085;&#1080;&#1103;.doc" TargetMode="External"/><Relationship Id="rId27" Type="http://schemas.openxmlformats.org/officeDocument/2006/relationships/hyperlink" Target="http://www.novotroitsk.org/pages/gplan-txt.htm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51</Pages>
  <Words>9902</Words>
  <Characters>-32766</Characters>
  <Application>Microsoft Office Outlook</Application>
  <DocSecurity>0</DocSecurity>
  <Lines>0</Lines>
  <Paragraphs>0</Paragraphs>
  <ScaleCrop>false</ScaleCrop>
  <Company>sc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 </dc:title>
  <dc:subject/>
  <dc:creator>к</dc:creator>
  <cp:keywords/>
  <dc:description/>
  <cp:lastModifiedBy>ЦыреновСВ</cp:lastModifiedBy>
  <cp:revision>2</cp:revision>
  <cp:lastPrinted>2009-07-02T14:28:00Z</cp:lastPrinted>
  <dcterms:created xsi:type="dcterms:W3CDTF">2013-03-19T15:47:00Z</dcterms:created>
  <dcterms:modified xsi:type="dcterms:W3CDTF">2013-03-19T15:47:00Z</dcterms:modified>
</cp:coreProperties>
</file>