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96C" w:rsidRPr="0058696C" w:rsidRDefault="0058696C" w:rsidP="0058696C">
      <w:pPr>
        <w:jc w:val="center"/>
        <w:rPr>
          <w:b/>
          <w:sz w:val="28"/>
          <w:szCs w:val="28"/>
        </w:rPr>
      </w:pPr>
      <w:r w:rsidRPr="0058696C">
        <w:rPr>
          <w:b/>
          <w:sz w:val="28"/>
          <w:szCs w:val="28"/>
        </w:rPr>
        <w:t>В голосовании за благоустройство общественных территорий примут участие 104 населенных пункта</w:t>
      </w:r>
    </w:p>
    <w:p w:rsidR="0058696C" w:rsidRPr="0058696C" w:rsidRDefault="0058696C" w:rsidP="0058696C">
      <w:pPr>
        <w:jc w:val="center"/>
        <w:rPr>
          <w:sz w:val="28"/>
          <w:szCs w:val="28"/>
        </w:rPr>
      </w:pPr>
    </w:p>
    <w:p w:rsidR="0058696C" w:rsidRDefault="0058696C" w:rsidP="0058696C">
      <w:r>
        <w:rPr>
          <w:noProof/>
          <w:lang w:eastAsia="ru-RU"/>
        </w:rPr>
        <w:drawing>
          <wp:inline distT="0" distB="0" distL="0" distR="0">
            <wp:extent cx="5940425" cy="3058589"/>
            <wp:effectExtent l="19050" t="0" r="3175" b="0"/>
            <wp:docPr id="1" name="Рисунок 1" descr="https://egov-buryatia.ru/upload/iblock/ee7/ee7b7cb011f38ef50daf52d4185667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gov-buryatia.ru/upload/iblock/ee7/ee7b7cb011f38ef50daf52d41856670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58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696C">
        <w:br/>
      </w:r>
    </w:p>
    <w:p w:rsidR="0058696C" w:rsidRPr="0058696C" w:rsidRDefault="0058696C" w:rsidP="0058696C">
      <w:r>
        <w:t xml:space="preserve">    </w:t>
      </w:r>
      <w:r w:rsidRPr="0058696C">
        <w:t xml:space="preserve">Выбрать объекты, на которых будет проведено благоустройство в рамках проекта, теперь смогут сами жители путем </w:t>
      </w:r>
      <w:proofErr w:type="spellStart"/>
      <w:r w:rsidRPr="0058696C">
        <w:t>онлайн-голосования</w:t>
      </w:r>
      <w:proofErr w:type="spellEnd"/>
      <w:r w:rsidRPr="0058696C">
        <w:t xml:space="preserve">. В Бурятии голосование пройдет по 21 району и 2 городским округам. Территории, набравшие наибольшее число голосов, попадут в перечень для благоустройства на 2022 год, в том числе и по выбору </w:t>
      </w:r>
      <w:proofErr w:type="spellStart"/>
      <w:proofErr w:type="gramStart"/>
      <w:r w:rsidRPr="0058696C">
        <w:t>дизайн-проекта</w:t>
      </w:r>
      <w:proofErr w:type="spellEnd"/>
      <w:proofErr w:type="gramEnd"/>
      <w:r w:rsidRPr="0058696C">
        <w:t>.</w:t>
      </w:r>
    </w:p>
    <w:p w:rsidR="0058696C" w:rsidRPr="0058696C" w:rsidRDefault="0058696C" w:rsidP="0058696C">
      <w:r w:rsidRPr="0058696C">
        <w:t xml:space="preserve">«Проект сосредоточен на том, чтобы именно граждане выбирали, где они хотят благоустроить территорию, а также сами смогли принять участие в выборе </w:t>
      </w:r>
      <w:proofErr w:type="spellStart"/>
      <w:proofErr w:type="gramStart"/>
      <w:r w:rsidRPr="0058696C">
        <w:t>дизайн-проекта</w:t>
      </w:r>
      <w:proofErr w:type="spellEnd"/>
      <w:proofErr w:type="gramEnd"/>
      <w:r w:rsidRPr="0058696C">
        <w:t xml:space="preserve">. Таким </w:t>
      </w:r>
      <w:proofErr w:type="gramStart"/>
      <w:r w:rsidRPr="0058696C">
        <w:t>образом</w:t>
      </w:r>
      <w:proofErr w:type="gramEnd"/>
      <w:r w:rsidRPr="0058696C">
        <w:t xml:space="preserve"> мы действительно можем говорить о формировании комфортной для граждан городской среды. После регистрации на платформе через «</w:t>
      </w:r>
      <w:proofErr w:type="spellStart"/>
      <w:r w:rsidRPr="0058696C">
        <w:t>Госуслуги</w:t>
      </w:r>
      <w:proofErr w:type="spellEnd"/>
      <w:r w:rsidRPr="0058696C">
        <w:t xml:space="preserve">» или </w:t>
      </w:r>
      <w:proofErr w:type="spellStart"/>
      <w:r w:rsidRPr="0058696C">
        <w:t>соцсети</w:t>
      </w:r>
      <w:proofErr w:type="spellEnd"/>
      <w:r w:rsidRPr="0058696C">
        <w:t xml:space="preserve"> пользователь сможет выбрать объекты, которые, больше всего нуждаются в ремонте. Также сайт будет иметь мобильную версию, для телефонов и планшетов» - отметил Евгений </w:t>
      </w:r>
      <w:proofErr w:type="spellStart"/>
      <w:r w:rsidRPr="0058696C">
        <w:t>Луковников</w:t>
      </w:r>
      <w:proofErr w:type="spellEnd"/>
      <w:r w:rsidRPr="0058696C">
        <w:t>, заместитель Председателя Правительства Республики Бурятия</w:t>
      </w:r>
    </w:p>
    <w:p w:rsidR="0058696C" w:rsidRPr="0058696C" w:rsidRDefault="0058696C" w:rsidP="0058696C">
      <w:r w:rsidRPr="0058696C">
        <w:t xml:space="preserve">«Голосование на </w:t>
      </w:r>
      <w:proofErr w:type="spellStart"/>
      <w:r w:rsidRPr="0058696C">
        <w:t>онлай-платформе</w:t>
      </w:r>
      <w:proofErr w:type="spellEnd"/>
      <w:r w:rsidRPr="0058696C">
        <w:t xml:space="preserve"> - это самый удобный и объективный способ оценки городской среды, поэтому мы призываем всех принять активное участие в голосовании», - подчеркнул министр строительства и модернизации ЖКК Николай </w:t>
      </w:r>
      <w:proofErr w:type="spellStart"/>
      <w:r w:rsidRPr="0058696C">
        <w:t>Рузавин</w:t>
      </w:r>
      <w:proofErr w:type="spellEnd"/>
      <w:r w:rsidRPr="0058696C">
        <w:t>. </w:t>
      </w:r>
    </w:p>
    <w:p w:rsidR="0058696C" w:rsidRPr="0058696C" w:rsidRDefault="0058696C" w:rsidP="0058696C">
      <w:r w:rsidRPr="0058696C">
        <w:t>Напомним, за время реализации данного проекта в 2017-2020 годах на территории Бурятии благоустроено 227 общественных территорий, в том числе 7 территорий в г</w:t>
      </w:r>
      <w:proofErr w:type="gramStart"/>
      <w:r w:rsidRPr="0058696C">
        <w:t>.У</w:t>
      </w:r>
      <w:proofErr w:type="gramEnd"/>
      <w:r w:rsidRPr="0058696C">
        <w:t xml:space="preserve">лан-Удэ (парк им. Д.Ж. </w:t>
      </w:r>
      <w:proofErr w:type="spellStart"/>
      <w:r w:rsidRPr="0058696C">
        <w:t>Жанаева</w:t>
      </w:r>
      <w:proofErr w:type="spellEnd"/>
      <w:r w:rsidRPr="0058696C">
        <w:t xml:space="preserve">, бульвар Карла Маркса, сквер «Молодежный», сквер за КДЦ «Заречный», сквер </w:t>
      </w:r>
      <w:proofErr w:type="spellStart"/>
      <w:r w:rsidRPr="0058696C">
        <w:t>мкр</w:t>
      </w:r>
      <w:proofErr w:type="spellEnd"/>
      <w:r w:rsidRPr="0058696C">
        <w:t xml:space="preserve">. </w:t>
      </w:r>
      <w:proofErr w:type="gramStart"/>
      <w:r w:rsidRPr="0058696C">
        <w:t>Стеклозавод, площадь Славы, и сквер «Ровесникам, ушедшим в бой»).</w:t>
      </w:r>
      <w:proofErr w:type="gramEnd"/>
    </w:p>
    <w:p w:rsidR="0058696C" w:rsidRPr="0058696C" w:rsidRDefault="0058696C" w:rsidP="0058696C">
      <w:pPr>
        <w:ind w:left="720"/>
      </w:pPr>
    </w:p>
    <w:sectPr w:rsidR="0058696C" w:rsidRPr="0058696C" w:rsidSect="009E0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63AD9"/>
    <w:multiLevelType w:val="multilevel"/>
    <w:tmpl w:val="A858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696C"/>
    <w:rsid w:val="0058696C"/>
    <w:rsid w:val="009E0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69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1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1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85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</dc:creator>
  <cp:lastModifiedBy>Захаров</cp:lastModifiedBy>
  <cp:revision>1</cp:revision>
  <dcterms:created xsi:type="dcterms:W3CDTF">2021-03-04T09:46:00Z</dcterms:created>
  <dcterms:modified xsi:type="dcterms:W3CDTF">2021-03-04T09:48:00Z</dcterms:modified>
</cp:coreProperties>
</file>