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1D05C1">
        <w:rPr>
          <w:rFonts w:ascii="Times New Roman" w:hAnsi="Times New Roman" w:cs="Times New Roman"/>
          <w:sz w:val="28"/>
          <w:szCs w:val="28"/>
        </w:rPr>
        <w:t>155</w:t>
      </w:r>
    </w:p>
    <w:p w:rsidR="0090358F" w:rsidRPr="00AD018F" w:rsidRDefault="00F56995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«28</w:t>
      </w:r>
      <w:r w:rsidR="00686273">
        <w:rPr>
          <w:rFonts w:ascii="Times New Roman" w:hAnsi="Times New Roman" w:cs="Times New Roman"/>
          <w:sz w:val="28"/>
          <w:szCs w:val="28"/>
        </w:rPr>
        <w:t>» декабря</w:t>
      </w:r>
      <w:r w:rsidR="00724BE8">
        <w:rPr>
          <w:rFonts w:ascii="Times New Roman" w:hAnsi="Times New Roman" w:cs="Times New Roman"/>
          <w:sz w:val="28"/>
          <w:szCs w:val="28"/>
        </w:rPr>
        <w:t xml:space="preserve">  201</w:t>
      </w:r>
      <w:r w:rsidR="001D05C1">
        <w:rPr>
          <w:rFonts w:ascii="Times New Roman" w:hAnsi="Times New Roman" w:cs="Times New Roman"/>
          <w:sz w:val="28"/>
          <w:szCs w:val="28"/>
        </w:rPr>
        <w:t>8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</w:t>
      </w:r>
      <w:r w:rsidR="00AD018F"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151F3C" w:rsidRPr="00151F3C" w:rsidRDefault="0090358F" w:rsidP="00151F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</w:t>
      </w: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151F3C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>"Культура муниципального образо</w:t>
      </w:r>
      <w:r w:rsidR="001D05C1">
        <w:rPr>
          <w:rFonts w:ascii="Times New Roman" w:hAnsi="Times New Roman" w:cs="Times New Roman"/>
          <w:b/>
          <w:sz w:val="28"/>
          <w:szCs w:val="28"/>
        </w:rPr>
        <w:t>вания "Сосново-Озерское" на 2019-2021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151F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00A2A">
        <w:rPr>
          <w:rFonts w:ascii="Times New Roman" w:hAnsi="Times New Roman"/>
          <w:sz w:val="24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Pr="004D3884" w:rsidRDefault="00991EC9" w:rsidP="00991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</w:t>
      </w:r>
      <w:r w:rsidR="005D1D60" w:rsidRPr="00151F3C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51F3C" w:rsidRPr="00151F3C">
        <w:rPr>
          <w:rFonts w:ascii="Times New Roman" w:hAnsi="Times New Roman" w:cs="Times New Roman"/>
          <w:sz w:val="28"/>
          <w:szCs w:val="28"/>
        </w:rPr>
        <w:t>"Культура муниципального образо</w:t>
      </w:r>
      <w:r w:rsidR="001D05C1">
        <w:rPr>
          <w:rFonts w:ascii="Times New Roman" w:hAnsi="Times New Roman" w:cs="Times New Roman"/>
          <w:sz w:val="28"/>
          <w:szCs w:val="28"/>
        </w:rPr>
        <w:t>вания "Сосново-Озерское" на 2019-2021</w:t>
      </w:r>
      <w:r w:rsidR="00151F3C" w:rsidRPr="00151F3C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  <w:t xml:space="preserve">2.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>возложить на заместителя Главы АМО "Сосново-Озерское" С.Б. Бадмаева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  <w:t>3.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0B7DB7" w:rsidRDefault="000B7DB7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9C0A16" w:rsidRDefault="009C0A16" w:rsidP="000B7D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7DB7" w:rsidRDefault="000B7DB7" w:rsidP="000B7D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"28"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2018г. № 155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"Культура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 на 2019-2021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Pr="002034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Культура муниципального образования "Сосново-Озерское" на 2019-2021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173" w:type="dxa"/>
        <w:tblLook w:val="04A0"/>
      </w:tblPr>
      <w:tblGrid>
        <w:gridCol w:w="3369"/>
        <w:gridCol w:w="2268"/>
        <w:gridCol w:w="2268"/>
        <w:gridCol w:w="2268"/>
      </w:tblGrid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0B7DB7" w:rsidTr="007342E5">
        <w:tc>
          <w:tcPr>
            <w:tcW w:w="3369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804" w:type="dxa"/>
            <w:gridSpan w:val="3"/>
          </w:tcPr>
          <w:p w:rsidR="000B7DB7" w:rsidRPr="00FF540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976">
              <w:rPr>
                <w:rFonts w:ascii="Times New Roman" w:hAnsi="Times New Roman" w:cs="Times New Roman"/>
              </w:rPr>
              <w:t>Обеспечение условий для многообразной и полноценной культурной жизни населения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Pr="004B1976" w:rsidRDefault="000B7DB7" w:rsidP="007342E5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с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>охранение и развитие культурного потенциала в Еравнинском районе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B7DB7" w:rsidRPr="004B1976" w:rsidRDefault="000B7DB7" w:rsidP="007342E5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>оздание благоприятных условий для развития сферы культуры и искусства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4B1976">
              <w:rPr>
                <w:rFonts w:ascii="Times New Roman" w:hAnsi="Times New Roman" w:cs="Times New Roman"/>
              </w:rPr>
              <w:t>овышение эффективности управления в сфере культуры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(индикаторы) представлены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таблице 1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2019-2021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DB7" w:rsidTr="007342E5">
        <w:trPr>
          <w:trHeight w:val="39"/>
        </w:trPr>
        <w:tc>
          <w:tcPr>
            <w:tcW w:w="3369" w:type="dxa"/>
            <w:vMerge w:val="restart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17615,70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536" w:type="dxa"/>
            <w:gridSpan w:val="2"/>
          </w:tcPr>
          <w:p w:rsidR="000B7DB7" w:rsidRPr="00FE59D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5871,90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2020 - 2021 годы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5871,90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Pr="005F2A7E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5871,90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02248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 увеличение доли населения участвующего в культурно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досуговых мероприятиях;</w:t>
            </w:r>
          </w:p>
          <w:p w:rsidR="000B7DB7" w:rsidRPr="00FF540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организованных концертных программ и культурно-массовых мероприятий</w:t>
            </w:r>
          </w:p>
        </w:tc>
      </w:tr>
    </w:tbl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92DB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Основная функция учреждений культуры – организация культурно - досуговой деятельности населения. Работа учреждений культуры сельского поселения  охватывает все слои населения – от дошкольников до людей пожилого возраста.  Учреждение занимается социально-культурной, культурно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48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48C">
        <w:rPr>
          <w:rFonts w:ascii="Times New Roman" w:hAnsi="Times New Roman" w:cs="Times New Roman"/>
          <w:sz w:val="24"/>
          <w:szCs w:val="24"/>
        </w:rPr>
        <w:t>досуговой деятельностью, которая определяет культурную политику в поселении.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В учреждениях культуры работают клубные формирования, коллективы которые принимают активное участие в любых культурных мероприятиях.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В поселении создана эффективная система взаимодействия между всеми учреждениями культуры,  в том числе библиотеками,  общеобразовательной школой.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Направлениями развития культуры  являются: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работа с детьми и подростками, развитие способностей, формирование творческой личности;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- привлечение молодёжи к активной культурной деятельности и к занятиям в различных творческих формированиях при  учреждениях культуры;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 организация досуга пожилых людей, инвалидов и других социально-незащищенных групп населения;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В учреждениях культуры проводятся культурно-массовые, досуговые мероприятия, посвященные знаменательным датам и профессиональным праздникам, таким как: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День защитника Отечества, Широкая масленица, Международный женский день, День труда, День Победы, День семьи, День защиты детей,  День пожилых людей, День матери, Новогодние праздники.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Уровень материально-технических ресурсов, определяющих потенциал учреждений культуры, не соответствует требованиям сегодняшнего дня, а это не способствует конкурентоспособности учреждений на рынке услуг культуры.  Ограниченность финансовых средств не позволяет осуществлять в полной мере культурное обслуживание, организацию отдыха жителей поселения. К нерешённым проблемам в сфере культуры, определяющим необходимость создания Программы, следует отнести: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- качество предоставляемых услуг населению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сохранение и популяризация культурно-исторического наследия поселения;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укрепление и модернизация материально-технической базы учреждений культуры;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повышение художественного уровня проводимых мероприятий, повышения профессионального мастерства специалистов культуры;</w:t>
      </w:r>
    </w:p>
    <w:p w:rsidR="000B7DB7" w:rsidRPr="0002248C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обеспечение финансовой поддержки текущей работы учреждений культуры, мероприятий, конкурсов различного уровня</w:t>
      </w:r>
    </w:p>
    <w:p w:rsidR="000B7DB7" w:rsidRDefault="000B7DB7" w:rsidP="000B7D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.</w:t>
      </w:r>
      <w:r>
        <w:rPr>
          <w:sz w:val="26"/>
          <w:szCs w:val="26"/>
        </w:rPr>
        <w:t xml:space="preserve"> </w:t>
      </w:r>
    </w:p>
    <w:p w:rsidR="000B7DB7" w:rsidRPr="00FD7A3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Pr="004240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реализации</w:t>
      </w:r>
      <w:r w:rsidRPr="004240EF">
        <w:rPr>
          <w:rFonts w:ascii="Times New Roman" w:hAnsi="Times New Roman" w:cs="Times New Roman"/>
          <w:sz w:val="24"/>
          <w:szCs w:val="24"/>
        </w:rPr>
        <w:t xml:space="preserve"> творческого потенциала учреждений культуры, что позволит включить в культурный процесс самые разные слои населения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ставятся следующие цели: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 xml:space="preserve">-  создание условий для повышения качества </w:t>
      </w:r>
      <w:r>
        <w:rPr>
          <w:rFonts w:ascii="Times New Roman" w:hAnsi="Times New Roman" w:cs="Times New Roman"/>
          <w:sz w:val="24"/>
          <w:szCs w:val="24"/>
        </w:rPr>
        <w:t>услуг в сфере культуры</w:t>
      </w:r>
      <w:r w:rsidRPr="004240EF">
        <w:rPr>
          <w:rFonts w:ascii="Times New Roman" w:hAnsi="Times New Roman" w:cs="Times New Roman"/>
          <w:sz w:val="24"/>
          <w:szCs w:val="24"/>
        </w:rPr>
        <w:t>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более полного и равноправного доступа всех социально-возрастных групп и слоев населения к ценностям традиционной и современной культуры;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lastRenderedPageBreak/>
        <w:t>- создание условий для адаптации сферы культуры к рыночным условиям существования;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оптимизация и модернизация культурной сферы поселения, её творческое и технологическое совершенствование, повышение роли культуры в воспитании, просвещении и в обеспечении досуга жителей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безопасности объектов культуры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сохранение историко-к</w:t>
      </w:r>
      <w:r>
        <w:rPr>
          <w:rFonts w:ascii="Times New Roman" w:hAnsi="Times New Roman" w:cs="Times New Roman"/>
          <w:sz w:val="24"/>
          <w:szCs w:val="24"/>
        </w:rPr>
        <w:t>ультурного наследия в поселении.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Для достижения поставленных целей необходимо решение следующих задач:</w:t>
      </w:r>
    </w:p>
    <w:p w:rsidR="000B7DB7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повышение доступности и обеспечение высоког</w:t>
      </w:r>
      <w:r>
        <w:rPr>
          <w:rFonts w:ascii="Times New Roman" w:hAnsi="Times New Roman" w:cs="Times New Roman"/>
          <w:sz w:val="24"/>
          <w:szCs w:val="24"/>
        </w:rPr>
        <w:t>о качества культурного продукта;</w:t>
      </w:r>
      <w:r w:rsidRPr="004240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40EF">
        <w:rPr>
          <w:rFonts w:ascii="Times New Roman" w:hAnsi="Times New Roman" w:cs="Times New Roman"/>
          <w:sz w:val="24"/>
          <w:szCs w:val="24"/>
        </w:rPr>
        <w:t>техническое и технологическое переоснащение учреждение культуры;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организация </w:t>
      </w:r>
      <w:r w:rsidRPr="004240EF">
        <w:rPr>
          <w:rFonts w:ascii="Times New Roman" w:hAnsi="Times New Roman" w:cs="Times New Roman"/>
          <w:sz w:val="24"/>
          <w:szCs w:val="24"/>
        </w:rPr>
        <w:t>досуговой деятельности, поддержка и развитие различных форм художественного и технического творчества населения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поддержка молодых дарований;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эффективное и экономное расходование бюджетных средств, активное привлечение внебюджетных средств;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 xml:space="preserve">- расширение услуг учреждений культуры; 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выявление, обобщение и внедрение передового опыта и новых технологий культурной деятельности;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безопасности объектов культуры, населения при посещении культурно-массовых мероприятий;</w:t>
      </w:r>
    </w:p>
    <w:p w:rsidR="000B7DB7" w:rsidRPr="004240EF" w:rsidRDefault="000B7DB7" w:rsidP="000B7D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сохранение и эффективное использование культурного достояния поселения.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годам реализации приведены </w:t>
      </w:r>
      <w:r>
        <w:rPr>
          <w:rFonts w:ascii="Times New Roman" w:hAnsi="Times New Roman" w:cs="Times New Roman"/>
          <w:sz w:val="24"/>
          <w:szCs w:val="24"/>
        </w:rPr>
        <w:t>таблице 1.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tabs>
          <w:tab w:val="left" w:pos="142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Таблица 1</w:t>
      </w:r>
    </w:p>
    <w:tbl>
      <w:tblPr>
        <w:tblW w:w="9903" w:type="dxa"/>
        <w:tblInd w:w="93" w:type="dxa"/>
        <w:tblLook w:val="0000"/>
      </w:tblPr>
      <w:tblGrid>
        <w:gridCol w:w="960"/>
        <w:gridCol w:w="3027"/>
        <w:gridCol w:w="1455"/>
        <w:gridCol w:w="976"/>
        <w:gridCol w:w="1110"/>
        <w:gridCol w:w="1415"/>
        <w:gridCol w:w="960"/>
      </w:tblGrid>
      <w:tr w:rsidR="000B7DB7" w:rsidTr="007342E5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DB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0B7DB7" w:rsidTr="007342E5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7DB7" w:rsidRDefault="000B7DB7" w:rsidP="00734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"Культура</w:t>
            </w:r>
          </w:p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 на 2019-2021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проведенных культурных мероприятий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0B7DB7" w:rsidTr="007342E5">
        <w:trPr>
          <w:trHeight w:val="9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объектов культуры в которых проводился ремонт 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Посещаемость сельских домов культуры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4750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4850</w:t>
            </w:r>
          </w:p>
        </w:tc>
      </w:tr>
    </w:tbl>
    <w:p w:rsidR="000B7DB7" w:rsidRDefault="000B7DB7" w:rsidP="000B7DB7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t>- увеличение количества организованных концертных программ и культурно-массовых мероприятий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lastRenderedPageBreak/>
        <w:t>-увеличение количества кружков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t>-увеличение числа населения, участвующих в культурно-досуговых мероприятиях.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0B7DB7" w:rsidRPr="00FD7A3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>
        <w:rPr>
          <w:rFonts w:ascii="Times New Roman" w:hAnsi="Times New Roman" w:cs="Times New Roman"/>
          <w:sz w:val="24"/>
          <w:szCs w:val="24"/>
        </w:rPr>
        <w:t>2019-2021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"Сосново-Озерское"и бюджета муниципального образования "Еравнинский район"</w:t>
      </w:r>
      <w:r w:rsidRPr="006859F8">
        <w:rPr>
          <w:rFonts w:ascii="Times New Roman" w:hAnsi="Times New Roman" w:cs="Times New Roman"/>
          <w:sz w:val="24"/>
          <w:szCs w:val="24"/>
        </w:rPr>
        <w:t xml:space="preserve"> предусмотренных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>
        <w:rPr>
          <w:rFonts w:ascii="Times New Roman" w:hAnsi="Times New Roman" w:cs="Times New Roman"/>
          <w:sz w:val="24"/>
          <w:szCs w:val="24"/>
        </w:rPr>
        <w:t xml:space="preserve">2019-2021 годы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>
        <w:rPr>
          <w:rFonts w:ascii="Times New Roman" w:hAnsi="Times New Roman" w:cs="Times New Roman"/>
          <w:sz w:val="24"/>
          <w:szCs w:val="24"/>
        </w:rPr>
        <w:t>17615,70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>
        <w:rPr>
          <w:rFonts w:ascii="Times New Roman" w:hAnsi="Times New Roman" w:cs="Times New Roman"/>
          <w:sz w:val="24"/>
          <w:szCs w:val="24"/>
        </w:rPr>
        <w:t xml:space="preserve"> 2019 год – 5871,90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данной Программы на плановый  2018 - 2019 годы составляет: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- 2020 год - 5871,90 тыс. руб.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- 2021 год - 5871,90 тыс. руб.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</w:t>
      </w:r>
      <w:r>
        <w:rPr>
          <w:rFonts w:ascii="Times New Roman" w:hAnsi="Times New Roman" w:cs="Times New Roman"/>
          <w:b/>
          <w:sz w:val="24"/>
          <w:szCs w:val="24"/>
        </w:rPr>
        <w:t>ктеристика основных мероприятий</w:t>
      </w:r>
      <w:r w:rsidRPr="000D7A3A">
        <w:rPr>
          <w:rFonts w:ascii="Times New Roman" w:hAnsi="Times New Roman" w:cs="Times New Roman"/>
          <w:b/>
          <w:sz w:val="24"/>
          <w:szCs w:val="24"/>
        </w:rPr>
        <w:t>,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7DB7" w:rsidRDefault="000B7DB7" w:rsidP="000B7DB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Реализация Программы позволит:</w:t>
      </w:r>
    </w:p>
    <w:p w:rsidR="000B7DB7" w:rsidRPr="004F6366" w:rsidRDefault="000B7DB7" w:rsidP="000B7DB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6366">
        <w:rPr>
          <w:rFonts w:ascii="Times New Roman" w:hAnsi="Times New Roman" w:cs="Times New Roman"/>
          <w:sz w:val="24"/>
          <w:szCs w:val="24"/>
        </w:rPr>
        <w:t>повысить качество информационно - библиотечного обслуживания пользователей в библиотеках для различных категорий и групп населения района;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2) организовать комплектование фондов районных библиотек;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3) формировать в обществе интерес к чтению и книге, развитие детского литературного творчества;</w:t>
      </w:r>
    </w:p>
    <w:p w:rsidR="000B7DB7" w:rsidRPr="004F6366" w:rsidRDefault="000B7DB7" w:rsidP="000B7DB7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 xml:space="preserve">4) предоставлять ежегодно жителям </w:t>
      </w:r>
      <w:r>
        <w:rPr>
          <w:rFonts w:ascii="Times New Roman" w:hAnsi="Times New Roman" w:cs="Times New Roman"/>
          <w:sz w:val="24"/>
          <w:szCs w:val="24"/>
        </w:rPr>
        <w:t>селах Сосново-Озерское, Укыр, Гарам, Домна</w:t>
      </w:r>
      <w:r w:rsidRPr="004F6366">
        <w:rPr>
          <w:rFonts w:ascii="Times New Roman" w:hAnsi="Times New Roman" w:cs="Times New Roman"/>
          <w:sz w:val="24"/>
          <w:szCs w:val="24"/>
        </w:rPr>
        <w:t xml:space="preserve"> возможность участвовать в различных клубных формированиях в соответствии с установленными требованиями к объему и качеству услуг;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5) повысить доступность и расширить спектр услуг, предоставляемых учреждениями культурного обслуживания.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6366">
        <w:rPr>
          <w:rFonts w:ascii="Times New Roman" w:hAnsi="Times New Roman" w:cs="Times New Roman"/>
          <w:sz w:val="24"/>
          <w:szCs w:val="24"/>
        </w:rPr>
        <w:t xml:space="preserve">Кроме того, осуществление программных мероприятий будет способствовать формированию единого культурного пространства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4F6366">
        <w:rPr>
          <w:rFonts w:ascii="Times New Roman" w:hAnsi="Times New Roman" w:cs="Times New Roman"/>
          <w:sz w:val="24"/>
          <w:szCs w:val="24"/>
        </w:rPr>
        <w:t xml:space="preserve">, сохранению культурного потенциала </w:t>
      </w:r>
      <w:r>
        <w:rPr>
          <w:rFonts w:ascii="Times New Roman" w:hAnsi="Times New Roman" w:cs="Times New Roman"/>
          <w:sz w:val="24"/>
          <w:szCs w:val="24"/>
        </w:rPr>
        <w:t>сельского района</w:t>
      </w:r>
      <w:r w:rsidRPr="004F6366">
        <w:rPr>
          <w:rFonts w:ascii="Times New Roman" w:hAnsi="Times New Roman" w:cs="Times New Roman"/>
          <w:sz w:val="24"/>
          <w:szCs w:val="24"/>
        </w:rPr>
        <w:t>, повышение качества жизни населения.</w:t>
      </w:r>
    </w:p>
    <w:p w:rsidR="000B7DB7" w:rsidRPr="004F6366" w:rsidRDefault="000B7DB7" w:rsidP="000B7D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Реализация Программы позволит оптимизировать расходы на текущее содержание учреждений культуры при совершенствовании методов управления и активизации внедрения новых информационных технологий и культурных инноваций в деятельность муниципальных учреждений культуры.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Pr="00A61946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B7DB7" w:rsidRDefault="000B7DB7" w:rsidP="000B7DB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B7DB7" w:rsidRPr="000B7DB7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1905" w:rsidRDefault="004D1905" w:rsidP="00556AE5">
      <w:pPr>
        <w:spacing w:after="0" w:line="240" w:lineRule="auto"/>
      </w:pPr>
      <w:r>
        <w:separator/>
      </w:r>
    </w:p>
  </w:endnote>
  <w:endnote w:type="continuationSeparator" w:id="1">
    <w:p w:rsidR="004D1905" w:rsidRDefault="004D1905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1905" w:rsidRDefault="004D1905" w:rsidP="00556AE5">
      <w:pPr>
        <w:spacing w:after="0" w:line="240" w:lineRule="auto"/>
      </w:pPr>
      <w:r>
        <w:separator/>
      </w:r>
    </w:p>
  </w:footnote>
  <w:footnote w:type="continuationSeparator" w:id="1">
    <w:p w:rsidR="004D1905" w:rsidRDefault="004D1905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7BC8"/>
    <w:rsid w:val="00021A25"/>
    <w:rsid w:val="00083D0B"/>
    <w:rsid w:val="000A785C"/>
    <w:rsid w:val="000B7DB7"/>
    <w:rsid w:val="00100C03"/>
    <w:rsid w:val="001445A0"/>
    <w:rsid w:val="00151F3C"/>
    <w:rsid w:val="00171D69"/>
    <w:rsid w:val="001C04CD"/>
    <w:rsid w:val="001D05C1"/>
    <w:rsid w:val="00213440"/>
    <w:rsid w:val="00224AA2"/>
    <w:rsid w:val="00243EA8"/>
    <w:rsid w:val="00260AD4"/>
    <w:rsid w:val="00261AEC"/>
    <w:rsid w:val="002B1B51"/>
    <w:rsid w:val="002B5DA6"/>
    <w:rsid w:val="0033267F"/>
    <w:rsid w:val="0036277A"/>
    <w:rsid w:val="003A59D3"/>
    <w:rsid w:val="003B62F3"/>
    <w:rsid w:val="003D27A7"/>
    <w:rsid w:val="0040208E"/>
    <w:rsid w:val="00417F73"/>
    <w:rsid w:val="00420F32"/>
    <w:rsid w:val="00483AD3"/>
    <w:rsid w:val="004D1905"/>
    <w:rsid w:val="004D2C96"/>
    <w:rsid w:val="004D3884"/>
    <w:rsid w:val="00530912"/>
    <w:rsid w:val="00556AE5"/>
    <w:rsid w:val="00587FEB"/>
    <w:rsid w:val="005D1D60"/>
    <w:rsid w:val="005D4756"/>
    <w:rsid w:val="00600A2A"/>
    <w:rsid w:val="00686273"/>
    <w:rsid w:val="006B3773"/>
    <w:rsid w:val="006B7EF6"/>
    <w:rsid w:val="006D2A45"/>
    <w:rsid w:val="0070735A"/>
    <w:rsid w:val="00721999"/>
    <w:rsid w:val="00724BE8"/>
    <w:rsid w:val="00736CFF"/>
    <w:rsid w:val="00765D22"/>
    <w:rsid w:val="007C0D4C"/>
    <w:rsid w:val="007C2224"/>
    <w:rsid w:val="007C4CE1"/>
    <w:rsid w:val="007F194C"/>
    <w:rsid w:val="0081456B"/>
    <w:rsid w:val="008837E1"/>
    <w:rsid w:val="00892288"/>
    <w:rsid w:val="008A5314"/>
    <w:rsid w:val="008A6F3D"/>
    <w:rsid w:val="008B47FA"/>
    <w:rsid w:val="008D0049"/>
    <w:rsid w:val="008F7147"/>
    <w:rsid w:val="0090358F"/>
    <w:rsid w:val="009200B0"/>
    <w:rsid w:val="00970F54"/>
    <w:rsid w:val="00991EC9"/>
    <w:rsid w:val="009B34C5"/>
    <w:rsid w:val="009C0A16"/>
    <w:rsid w:val="009F47F5"/>
    <w:rsid w:val="00A170BE"/>
    <w:rsid w:val="00A172F6"/>
    <w:rsid w:val="00A35285"/>
    <w:rsid w:val="00A37D80"/>
    <w:rsid w:val="00A6060A"/>
    <w:rsid w:val="00A92F38"/>
    <w:rsid w:val="00A937F9"/>
    <w:rsid w:val="00AC66E3"/>
    <w:rsid w:val="00AD018F"/>
    <w:rsid w:val="00B3135A"/>
    <w:rsid w:val="00BE554C"/>
    <w:rsid w:val="00C4139B"/>
    <w:rsid w:val="00C617DE"/>
    <w:rsid w:val="00C7208E"/>
    <w:rsid w:val="00CA047C"/>
    <w:rsid w:val="00CE357C"/>
    <w:rsid w:val="00D932FB"/>
    <w:rsid w:val="00DF5163"/>
    <w:rsid w:val="00E200F2"/>
    <w:rsid w:val="00E4617C"/>
    <w:rsid w:val="00E57589"/>
    <w:rsid w:val="00EB09AD"/>
    <w:rsid w:val="00EB6F23"/>
    <w:rsid w:val="00EC3349"/>
    <w:rsid w:val="00EE433A"/>
    <w:rsid w:val="00F03BA4"/>
    <w:rsid w:val="00F56995"/>
    <w:rsid w:val="00F71818"/>
    <w:rsid w:val="00FC42A9"/>
    <w:rsid w:val="00FE7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0B7DB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Прижатый влево"/>
    <w:basedOn w:val="a"/>
    <w:next w:val="a"/>
    <w:uiPriority w:val="99"/>
    <w:rsid w:val="000B7D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7</Pages>
  <Words>1660</Words>
  <Characters>9463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28</cp:revision>
  <cp:lastPrinted>2015-04-24T01:00:00Z</cp:lastPrinted>
  <dcterms:created xsi:type="dcterms:W3CDTF">2015-04-14T01:25:00Z</dcterms:created>
  <dcterms:modified xsi:type="dcterms:W3CDTF">2019-01-14T01:57:00Z</dcterms:modified>
</cp:coreProperties>
</file>