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4096B" w:rsidRPr="0024096B" w:rsidRDefault="0024096B" w:rsidP="0024096B">
      <w:pPr>
        <w:spacing w:after="0" w:line="240" w:lineRule="auto"/>
        <w:jc w:val="center"/>
        <w:rPr>
          <w:rFonts w:ascii="Times New Roman" w:eastAsia="Times New Roman" w:hAnsi="Times New Roman"/>
          <w:spacing w:val="60"/>
          <w:sz w:val="36"/>
          <w:szCs w:val="36"/>
          <w:lang w:eastAsia="ru-RU"/>
        </w:rPr>
      </w:pPr>
      <w:r w:rsidRPr="0024096B">
        <w:rPr>
          <w:rFonts w:ascii="Times New Roman" w:eastAsia="Times New Roman" w:hAnsi="Times New Roman"/>
          <w:noProof/>
          <w:spacing w:val="60"/>
          <w:sz w:val="36"/>
          <w:szCs w:val="36"/>
          <w:lang w:eastAsia="ru-RU"/>
        </w:rPr>
        <w:drawing>
          <wp:inline distT="0" distB="0" distL="0" distR="0" wp14:anchorId="568B532D" wp14:editId="3A02C1F6">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24096B" w:rsidRPr="0024096B" w:rsidRDefault="0024096B" w:rsidP="0024096B">
      <w:pPr>
        <w:keepNext/>
        <w:spacing w:after="0" w:line="240" w:lineRule="auto"/>
        <w:jc w:val="center"/>
        <w:outlineLvl w:val="0"/>
        <w:rPr>
          <w:rFonts w:ascii="Times New Roman" w:eastAsia="Times New Roman" w:hAnsi="Times New Roman"/>
          <w:b/>
          <w:sz w:val="28"/>
          <w:szCs w:val="28"/>
          <w:lang w:eastAsia="ru-RU"/>
        </w:rPr>
      </w:pPr>
      <w:r w:rsidRPr="0024096B">
        <w:rPr>
          <w:rFonts w:ascii="Times New Roman" w:eastAsia="Times New Roman" w:hAnsi="Times New Roman"/>
          <w:b/>
          <w:sz w:val="28"/>
          <w:szCs w:val="28"/>
          <w:lang w:eastAsia="ru-RU"/>
        </w:rPr>
        <w:t>АДМИНИСТРАЦИЯ МУНИЦИПАЛЬНОГО</w:t>
      </w:r>
    </w:p>
    <w:p w:rsidR="0024096B" w:rsidRPr="0024096B" w:rsidRDefault="0024096B" w:rsidP="0024096B">
      <w:pPr>
        <w:keepNext/>
        <w:spacing w:after="0" w:line="240" w:lineRule="auto"/>
        <w:jc w:val="center"/>
        <w:outlineLvl w:val="0"/>
        <w:rPr>
          <w:rFonts w:ascii="Times New Roman" w:eastAsia="Times New Roman" w:hAnsi="Times New Roman"/>
          <w:b/>
          <w:sz w:val="32"/>
          <w:szCs w:val="32"/>
          <w:lang w:eastAsia="ru-RU"/>
        </w:rPr>
      </w:pPr>
      <w:r w:rsidRPr="0024096B">
        <w:rPr>
          <w:rFonts w:ascii="Times New Roman" w:eastAsia="Times New Roman" w:hAnsi="Times New Roman"/>
          <w:b/>
          <w:sz w:val="28"/>
          <w:szCs w:val="28"/>
          <w:lang w:eastAsia="ru-RU"/>
        </w:rPr>
        <w:t>ОБРАЗОВАНИЯ «СОСНОВО - ОЗЕРСКОЕ</w:t>
      </w:r>
      <w:r w:rsidRPr="0024096B">
        <w:rPr>
          <w:rFonts w:ascii="Times New Roman" w:eastAsia="Times New Roman" w:hAnsi="Times New Roman"/>
          <w:b/>
          <w:sz w:val="32"/>
          <w:szCs w:val="32"/>
          <w:lang w:eastAsia="ru-RU"/>
        </w:rPr>
        <w:t>»</w:t>
      </w:r>
    </w:p>
    <w:p w:rsidR="0024096B" w:rsidRPr="0024096B" w:rsidRDefault="0024096B" w:rsidP="0024096B">
      <w:pPr>
        <w:keepNext/>
        <w:pBdr>
          <w:bottom w:val="thinThickSmallGap" w:sz="24" w:space="2" w:color="auto"/>
        </w:pBdr>
        <w:spacing w:line="240" w:lineRule="auto"/>
        <w:jc w:val="center"/>
        <w:outlineLvl w:val="0"/>
        <w:rPr>
          <w:rFonts w:ascii="Times New Roman" w:eastAsia="Times New Roman" w:hAnsi="Times New Roman"/>
          <w:sz w:val="16"/>
          <w:szCs w:val="16"/>
          <w:lang w:eastAsia="ru-RU"/>
        </w:rPr>
      </w:pPr>
    </w:p>
    <w:p w:rsidR="0024096B" w:rsidRPr="0024096B" w:rsidRDefault="0024096B" w:rsidP="0024096B">
      <w:pPr>
        <w:tabs>
          <w:tab w:val="left" w:pos="4058"/>
        </w:tabs>
        <w:jc w:val="center"/>
        <w:rPr>
          <w:rFonts w:ascii="Times New Roman" w:eastAsia="Times New Roman" w:hAnsi="Times New Roman"/>
          <w:b/>
          <w:sz w:val="44"/>
          <w:szCs w:val="44"/>
          <w:lang w:eastAsia="ru-RU"/>
        </w:rPr>
      </w:pPr>
      <w:r w:rsidRPr="0024096B">
        <w:rPr>
          <w:rFonts w:ascii="Times New Roman" w:eastAsia="Times New Roman" w:hAnsi="Times New Roman"/>
          <w:b/>
          <w:sz w:val="44"/>
          <w:szCs w:val="44"/>
          <w:lang w:eastAsia="ru-RU"/>
        </w:rPr>
        <w:t>ПОСТАНОВЛЕНИЕ</w:t>
      </w:r>
    </w:p>
    <w:p w:rsidR="0024096B" w:rsidRPr="0024096B" w:rsidRDefault="0024096B" w:rsidP="0024096B">
      <w:pPr>
        <w:spacing w:after="0"/>
        <w:jc w:val="both"/>
        <w:rPr>
          <w:rFonts w:ascii="Times New Roman" w:eastAsia="Times New Roman" w:hAnsi="Times New Roman"/>
          <w:sz w:val="28"/>
          <w:szCs w:val="28"/>
          <w:lang w:eastAsia="ru-RU"/>
        </w:rPr>
      </w:pPr>
      <w:r w:rsidRPr="0024096B">
        <w:rPr>
          <w:rFonts w:ascii="Times New Roman" w:eastAsia="Times New Roman" w:hAnsi="Times New Roman"/>
          <w:sz w:val="28"/>
          <w:szCs w:val="28"/>
          <w:lang w:eastAsia="ru-RU"/>
        </w:rPr>
        <w:t xml:space="preserve">№ </w:t>
      </w:r>
      <w:r w:rsidR="00B91B27">
        <w:rPr>
          <w:rFonts w:ascii="Times New Roman" w:eastAsia="Times New Roman" w:hAnsi="Times New Roman"/>
          <w:sz w:val="28"/>
          <w:szCs w:val="28"/>
          <w:lang w:eastAsia="ru-RU"/>
        </w:rPr>
        <w:t>1</w:t>
      </w:r>
      <w:r w:rsidR="00182289">
        <w:rPr>
          <w:rFonts w:ascii="Times New Roman" w:eastAsia="Times New Roman" w:hAnsi="Times New Roman"/>
          <w:sz w:val="28"/>
          <w:szCs w:val="28"/>
          <w:lang w:eastAsia="ru-RU"/>
        </w:rPr>
        <w:t>6</w:t>
      </w:r>
    </w:p>
    <w:p w:rsidR="0024096B" w:rsidRPr="0024096B" w:rsidRDefault="0024096B" w:rsidP="0024096B">
      <w:pPr>
        <w:spacing w:after="0"/>
        <w:jc w:val="both"/>
        <w:rPr>
          <w:rFonts w:ascii="Times New Roman" w:eastAsia="Times New Roman" w:hAnsi="Times New Roman"/>
          <w:sz w:val="28"/>
          <w:szCs w:val="28"/>
          <w:lang w:eastAsia="ru-RU"/>
        </w:rPr>
      </w:pPr>
      <w:r w:rsidRPr="0024096B">
        <w:rPr>
          <w:rFonts w:ascii="Times New Roman" w:eastAsia="Times New Roman" w:hAnsi="Times New Roman"/>
          <w:sz w:val="28"/>
          <w:szCs w:val="28"/>
          <w:lang w:eastAsia="ru-RU"/>
        </w:rPr>
        <w:t>«</w:t>
      </w:r>
      <w:r w:rsidR="00182289">
        <w:rPr>
          <w:rFonts w:ascii="Times New Roman" w:eastAsia="Times New Roman" w:hAnsi="Times New Roman"/>
          <w:sz w:val="28"/>
          <w:szCs w:val="28"/>
          <w:lang w:eastAsia="ru-RU"/>
        </w:rPr>
        <w:t>30</w:t>
      </w:r>
      <w:r w:rsidRPr="0024096B">
        <w:rPr>
          <w:rFonts w:ascii="Times New Roman" w:eastAsia="Times New Roman" w:hAnsi="Times New Roman"/>
          <w:sz w:val="28"/>
          <w:szCs w:val="28"/>
          <w:lang w:eastAsia="ru-RU"/>
        </w:rPr>
        <w:t xml:space="preserve">» </w:t>
      </w:r>
      <w:r w:rsidR="00C63825">
        <w:rPr>
          <w:rFonts w:ascii="Times New Roman" w:eastAsia="Times New Roman" w:hAnsi="Times New Roman"/>
          <w:sz w:val="28"/>
          <w:szCs w:val="28"/>
          <w:lang w:eastAsia="ru-RU"/>
        </w:rPr>
        <w:t>июля</w:t>
      </w:r>
      <w:r w:rsidR="00C63825" w:rsidRPr="0024096B">
        <w:rPr>
          <w:rFonts w:ascii="Times New Roman" w:eastAsia="Times New Roman" w:hAnsi="Times New Roman"/>
          <w:sz w:val="28"/>
          <w:szCs w:val="28"/>
          <w:lang w:eastAsia="ru-RU"/>
        </w:rPr>
        <w:t xml:space="preserve"> 2026</w:t>
      </w:r>
      <w:r w:rsidRPr="0024096B">
        <w:rPr>
          <w:rFonts w:ascii="Times New Roman" w:eastAsia="Times New Roman" w:hAnsi="Times New Roman"/>
          <w:sz w:val="28"/>
          <w:szCs w:val="28"/>
          <w:lang w:eastAsia="ru-RU"/>
        </w:rPr>
        <w:t xml:space="preserve"> г.                                                              с. Сосново – Озерское</w:t>
      </w:r>
    </w:p>
    <w:p w:rsidR="0024096B" w:rsidRPr="0024096B" w:rsidRDefault="0024096B" w:rsidP="0024096B">
      <w:pPr>
        <w:jc w:val="both"/>
        <w:rPr>
          <w:rFonts w:eastAsia="Times New Roman"/>
          <w:lang w:eastAsia="ru-RU"/>
        </w:rPr>
      </w:pPr>
    </w:p>
    <w:p w:rsidR="00DB0A67" w:rsidRPr="00182289" w:rsidRDefault="00DB0A67" w:rsidP="00182289">
      <w:pPr>
        <w:autoSpaceDE w:val="0"/>
        <w:autoSpaceDN w:val="0"/>
        <w:adjustRightInd w:val="0"/>
        <w:spacing w:after="0" w:line="240" w:lineRule="auto"/>
        <w:rPr>
          <w:rFonts w:ascii="Times New Roman" w:hAnsi="Times New Roman"/>
          <w:b/>
          <w:bCs/>
          <w:sz w:val="24"/>
          <w:szCs w:val="24"/>
        </w:rPr>
      </w:pPr>
      <w:r>
        <w:rPr>
          <w:rFonts w:ascii="Times New Roman" w:hAnsi="Times New Roman"/>
          <w:b/>
          <w:sz w:val="24"/>
          <w:szCs w:val="24"/>
        </w:rPr>
        <w:t>Об утверждении</w:t>
      </w:r>
      <w:r w:rsidR="00182289">
        <w:rPr>
          <w:rFonts w:ascii="Times New Roman" w:hAnsi="Times New Roman"/>
          <w:b/>
          <w:sz w:val="24"/>
          <w:szCs w:val="24"/>
        </w:rPr>
        <w:t xml:space="preserve"> «</w:t>
      </w:r>
      <w:r w:rsidR="00182289" w:rsidRPr="00182289">
        <w:rPr>
          <w:rFonts w:ascii="Times New Roman" w:hAnsi="Times New Roman"/>
          <w:b/>
          <w:sz w:val="24"/>
          <w:szCs w:val="24"/>
        </w:rPr>
        <w:t>П</w:t>
      </w:r>
      <w:r w:rsidR="00182289">
        <w:rPr>
          <w:rFonts w:ascii="Times New Roman" w:hAnsi="Times New Roman"/>
          <w:b/>
          <w:sz w:val="24"/>
          <w:szCs w:val="24"/>
        </w:rPr>
        <w:t xml:space="preserve">орядка </w:t>
      </w:r>
      <w:r w:rsidR="00182289" w:rsidRPr="00182289">
        <w:rPr>
          <w:rFonts w:ascii="Times New Roman" w:hAnsi="Times New Roman"/>
          <w:b/>
          <w:sz w:val="24"/>
          <w:szCs w:val="24"/>
        </w:rPr>
        <w:t xml:space="preserve">предоставления субсидии юридическим </w:t>
      </w:r>
      <w:proofErr w:type="gramStart"/>
      <w:r w:rsidR="00182289" w:rsidRPr="00182289">
        <w:rPr>
          <w:rFonts w:ascii="Times New Roman" w:hAnsi="Times New Roman"/>
          <w:b/>
          <w:sz w:val="24"/>
          <w:szCs w:val="24"/>
        </w:rPr>
        <w:t>лицам(</w:t>
      </w:r>
      <w:proofErr w:type="gramEnd"/>
      <w:r w:rsidR="00182289" w:rsidRPr="00182289">
        <w:rPr>
          <w:rFonts w:ascii="Times New Roman" w:hAnsi="Times New Roman"/>
          <w:b/>
          <w:sz w:val="24"/>
          <w:szCs w:val="24"/>
        </w:rPr>
        <w:t>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из бюджета Сельского поселения «Сосново-Озерское»</w:t>
      </w:r>
      <w:r w:rsidR="00182289">
        <w:rPr>
          <w:rFonts w:ascii="Times New Roman" w:hAnsi="Times New Roman"/>
          <w:b/>
          <w:sz w:val="24"/>
          <w:szCs w:val="24"/>
        </w:rPr>
        <w:t xml:space="preserve"> </w:t>
      </w:r>
      <w:proofErr w:type="spellStart"/>
      <w:r w:rsidR="000128B4" w:rsidRPr="00182289">
        <w:rPr>
          <w:rFonts w:ascii="Times New Roman" w:hAnsi="Times New Roman"/>
          <w:b/>
          <w:bCs/>
          <w:sz w:val="24"/>
          <w:szCs w:val="24"/>
        </w:rPr>
        <w:t>Еравнинского</w:t>
      </w:r>
      <w:proofErr w:type="spellEnd"/>
      <w:r w:rsidR="000128B4" w:rsidRPr="00182289">
        <w:rPr>
          <w:rFonts w:ascii="Times New Roman" w:hAnsi="Times New Roman"/>
          <w:b/>
          <w:bCs/>
          <w:sz w:val="24"/>
          <w:szCs w:val="24"/>
        </w:rPr>
        <w:t xml:space="preserve"> района</w:t>
      </w:r>
      <w:r w:rsidRPr="00182289">
        <w:rPr>
          <w:rFonts w:ascii="Times New Roman" w:hAnsi="Times New Roman"/>
          <w:b/>
          <w:bCs/>
          <w:sz w:val="24"/>
          <w:szCs w:val="24"/>
        </w:rPr>
        <w:t xml:space="preserve"> Республики Бурятия</w:t>
      </w:r>
    </w:p>
    <w:p w:rsidR="00DB0A67" w:rsidRDefault="00DB0A67" w:rsidP="0024096B">
      <w:pPr>
        <w:pStyle w:val="ConsPlusNormal"/>
        <w:rPr>
          <w:rFonts w:ascii="Times New Roman" w:hAnsi="Times New Roman" w:cs="Times New Roman"/>
          <w:sz w:val="24"/>
          <w:szCs w:val="24"/>
        </w:rPr>
      </w:pPr>
    </w:p>
    <w:p w:rsidR="00DB0A67" w:rsidRDefault="00DB0A67" w:rsidP="00DB0A67">
      <w:pPr>
        <w:pStyle w:val="ConsPlusNormal"/>
        <w:jc w:val="center"/>
        <w:rPr>
          <w:rFonts w:ascii="Times New Roman" w:hAnsi="Times New Roman" w:cs="Times New Roman"/>
          <w:sz w:val="24"/>
          <w:szCs w:val="24"/>
        </w:rPr>
      </w:pPr>
    </w:p>
    <w:p w:rsidR="00182289" w:rsidRDefault="00182289" w:rsidP="00DB0A67">
      <w:pPr>
        <w:pStyle w:val="ConsPlusNormal"/>
        <w:widowControl/>
        <w:ind w:firstLine="540"/>
        <w:jc w:val="both"/>
        <w:rPr>
          <w:rFonts w:ascii="Times New Roman" w:hAnsi="Times New Roman" w:cs="Times New Roman"/>
          <w:sz w:val="24"/>
          <w:szCs w:val="24"/>
        </w:rPr>
      </w:pPr>
      <w:r w:rsidRPr="00182289">
        <w:rPr>
          <w:rFonts w:ascii="Times New Roman" w:hAnsi="Times New Roman" w:cs="Times New Roman"/>
          <w:sz w:val="24"/>
          <w:szCs w:val="24"/>
        </w:rPr>
        <w:t xml:space="preserve">В соответствии с пунктом 2 статьи 78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руководствуясь Уставом </w:t>
      </w:r>
      <w:bookmarkStart w:id="0" w:name="_Hlk236296097"/>
      <w:r>
        <w:rPr>
          <w:rFonts w:ascii="Times New Roman" w:hAnsi="Times New Roman" w:cs="Times New Roman"/>
          <w:sz w:val="24"/>
          <w:szCs w:val="24"/>
        </w:rPr>
        <w:t>МО «Сосново-Озерское»</w:t>
      </w:r>
      <w:bookmarkEnd w:id="0"/>
      <w:r w:rsidRPr="00182289">
        <w:rPr>
          <w:rFonts w:ascii="Times New Roman" w:hAnsi="Times New Roman" w:cs="Times New Roman"/>
          <w:sz w:val="24"/>
          <w:szCs w:val="24"/>
        </w:rPr>
        <w:t>,</w:t>
      </w:r>
    </w:p>
    <w:p w:rsidR="00DB0A67" w:rsidRDefault="00182289" w:rsidP="00DB0A67">
      <w:pPr>
        <w:pStyle w:val="ConsPlusNormal"/>
        <w:widowControl/>
        <w:ind w:firstLine="540"/>
        <w:jc w:val="both"/>
        <w:rPr>
          <w:rFonts w:ascii="Times New Roman" w:hAnsi="Times New Roman" w:cs="Times New Roman"/>
          <w:sz w:val="24"/>
          <w:szCs w:val="24"/>
        </w:rPr>
      </w:pPr>
      <w:r w:rsidRPr="00182289">
        <w:rPr>
          <w:rFonts w:ascii="Times New Roman" w:hAnsi="Times New Roman" w:cs="Times New Roman"/>
          <w:sz w:val="24"/>
          <w:szCs w:val="24"/>
        </w:rPr>
        <w:t xml:space="preserve"> </w:t>
      </w:r>
      <w:r w:rsidR="00DB0A67">
        <w:rPr>
          <w:rFonts w:ascii="Times New Roman" w:hAnsi="Times New Roman" w:cs="Times New Roman"/>
          <w:sz w:val="24"/>
          <w:szCs w:val="24"/>
        </w:rPr>
        <w:t xml:space="preserve">Администрация Сельского поселения </w:t>
      </w:r>
      <w:r w:rsidR="00556AC0" w:rsidRPr="00556AC0">
        <w:rPr>
          <w:rFonts w:ascii="Times New Roman" w:hAnsi="Times New Roman" w:cs="Times New Roman"/>
          <w:sz w:val="24"/>
          <w:szCs w:val="24"/>
        </w:rPr>
        <w:t xml:space="preserve">«Сосново-Озерское» </w:t>
      </w:r>
      <w:r w:rsidR="00DB0A67">
        <w:rPr>
          <w:rFonts w:ascii="Times New Roman" w:hAnsi="Times New Roman" w:cs="Times New Roman"/>
          <w:caps/>
          <w:sz w:val="24"/>
          <w:szCs w:val="24"/>
        </w:rPr>
        <w:t>постановляет</w:t>
      </w:r>
      <w:r w:rsidR="00DB0A67">
        <w:rPr>
          <w:rFonts w:ascii="Times New Roman" w:hAnsi="Times New Roman" w:cs="Times New Roman"/>
          <w:sz w:val="24"/>
          <w:szCs w:val="24"/>
        </w:rPr>
        <w:t>:</w:t>
      </w:r>
    </w:p>
    <w:p w:rsidR="00DB0A67" w:rsidRDefault="00DB0A67" w:rsidP="00DB0A67">
      <w:pPr>
        <w:pStyle w:val="ConsPlusNormal"/>
        <w:widowControl/>
        <w:ind w:firstLine="540"/>
        <w:jc w:val="both"/>
        <w:rPr>
          <w:rFonts w:ascii="Times New Roman" w:hAnsi="Times New Roman" w:cs="Times New Roman"/>
          <w:color w:val="FF0000"/>
          <w:sz w:val="24"/>
          <w:szCs w:val="24"/>
        </w:rPr>
      </w:pPr>
    </w:p>
    <w:p w:rsidR="00182289" w:rsidRPr="00182289" w:rsidRDefault="00DB0A67" w:rsidP="00182289">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Утвердить </w:t>
      </w:r>
      <w:r w:rsidR="00182289" w:rsidRPr="00182289">
        <w:rPr>
          <w:rFonts w:ascii="Times New Roman" w:hAnsi="Times New Roman"/>
          <w:sz w:val="24"/>
          <w:szCs w:val="24"/>
        </w:rPr>
        <w:t>ПОРЯДОК</w:t>
      </w:r>
    </w:p>
    <w:p w:rsidR="00DB0A67" w:rsidRDefault="00182289" w:rsidP="00182289">
      <w:pPr>
        <w:numPr>
          <w:ilvl w:val="0"/>
          <w:numId w:val="1"/>
        </w:numPr>
        <w:autoSpaceDE w:val="0"/>
        <w:autoSpaceDN w:val="0"/>
        <w:adjustRightInd w:val="0"/>
        <w:spacing w:after="0" w:line="240" w:lineRule="auto"/>
        <w:jc w:val="both"/>
        <w:rPr>
          <w:rFonts w:ascii="Times New Roman" w:hAnsi="Times New Roman"/>
          <w:sz w:val="24"/>
          <w:szCs w:val="24"/>
        </w:rPr>
      </w:pPr>
      <w:r w:rsidRPr="00182289">
        <w:rPr>
          <w:rFonts w:ascii="Times New Roman" w:hAnsi="Times New Roman"/>
          <w:sz w:val="24"/>
          <w:szCs w:val="24"/>
        </w:rPr>
        <w:t xml:space="preserve">предоставления субсидии юридическим </w:t>
      </w:r>
      <w:r w:rsidR="007C7533" w:rsidRPr="00182289">
        <w:rPr>
          <w:rFonts w:ascii="Times New Roman" w:hAnsi="Times New Roman"/>
          <w:sz w:val="24"/>
          <w:szCs w:val="24"/>
        </w:rPr>
        <w:t>лицам (</w:t>
      </w:r>
      <w:r w:rsidRPr="00182289">
        <w:rPr>
          <w:rFonts w:ascii="Times New Roman" w:hAnsi="Times New Roman"/>
          <w:sz w:val="24"/>
          <w:szCs w:val="24"/>
        </w:rPr>
        <w:t>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из бюджета Сельского поселения «Сосново-Озерское»</w:t>
      </w:r>
      <w:r w:rsidR="00DB0A67">
        <w:rPr>
          <w:rFonts w:ascii="Times New Roman" w:hAnsi="Times New Roman"/>
          <w:sz w:val="24"/>
          <w:szCs w:val="24"/>
        </w:rPr>
        <w:t xml:space="preserve"> (Приложение 1);</w:t>
      </w:r>
    </w:p>
    <w:p w:rsidR="00DB0A67" w:rsidRDefault="00DB0A67" w:rsidP="00DB0A67">
      <w:pPr>
        <w:autoSpaceDE w:val="0"/>
        <w:autoSpaceDN w:val="0"/>
        <w:adjustRightInd w:val="0"/>
        <w:spacing w:after="0" w:line="240" w:lineRule="auto"/>
        <w:ind w:left="1020"/>
        <w:jc w:val="both"/>
        <w:rPr>
          <w:rFonts w:ascii="Times New Roman" w:hAnsi="Times New Roman"/>
          <w:sz w:val="24"/>
          <w:szCs w:val="24"/>
        </w:rPr>
      </w:pPr>
    </w:p>
    <w:p w:rsidR="00DB0A67" w:rsidRDefault="00DB0A67" w:rsidP="00DB0A67">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Признать утратившим силу Постановление от </w:t>
      </w:r>
      <w:r w:rsidR="005C1FD7">
        <w:rPr>
          <w:rFonts w:ascii="Times New Roman" w:hAnsi="Times New Roman"/>
          <w:sz w:val="24"/>
          <w:szCs w:val="24"/>
        </w:rPr>
        <w:t>12</w:t>
      </w:r>
      <w:r>
        <w:rPr>
          <w:rFonts w:ascii="Times New Roman" w:hAnsi="Times New Roman"/>
          <w:sz w:val="24"/>
          <w:szCs w:val="24"/>
        </w:rPr>
        <w:t xml:space="preserve"> </w:t>
      </w:r>
      <w:r w:rsidR="005C1FD7">
        <w:rPr>
          <w:rFonts w:ascii="Times New Roman" w:hAnsi="Times New Roman"/>
          <w:sz w:val="24"/>
          <w:szCs w:val="24"/>
        </w:rPr>
        <w:t>ноября</w:t>
      </w:r>
      <w:r>
        <w:rPr>
          <w:rFonts w:ascii="Times New Roman" w:hAnsi="Times New Roman"/>
          <w:sz w:val="24"/>
          <w:szCs w:val="24"/>
        </w:rPr>
        <w:t xml:space="preserve"> 201</w:t>
      </w:r>
      <w:r w:rsidR="005C1FD7">
        <w:rPr>
          <w:rFonts w:ascii="Times New Roman" w:hAnsi="Times New Roman"/>
          <w:sz w:val="24"/>
          <w:szCs w:val="24"/>
        </w:rPr>
        <w:t>8</w:t>
      </w:r>
      <w:r>
        <w:rPr>
          <w:rFonts w:ascii="Times New Roman" w:hAnsi="Times New Roman"/>
          <w:sz w:val="24"/>
          <w:szCs w:val="24"/>
        </w:rPr>
        <w:t xml:space="preserve"> года №1</w:t>
      </w:r>
      <w:r w:rsidR="005C1FD7">
        <w:rPr>
          <w:rFonts w:ascii="Times New Roman" w:hAnsi="Times New Roman"/>
          <w:sz w:val="24"/>
          <w:szCs w:val="24"/>
        </w:rPr>
        <w:t>15</w:t>
      </w:r>
      <w:r>
        <w:rPr>
          <w:rFonts w:ascii="Times New Roman" w:hAnsi="Times New Roman"/>
          <w:sz w:val="24"/>
          <w:szCs w:val="24"/>
        </w:rPr>
        <w:t xml:space="preserve"> «</w:t>
      </w:r>
      <w:r w:rsidR="005C1FD7" w:rsidRPr="005C1FD7">
        <w:rPr>
          <w:rFonts w:ascii="Times New Roman" w:hAnsi="Times New Roman"/>
          <w:sz w:val="24"/>
          <w:szCs w:val="24"/>
        </w:rPr>
        <w:t xml:space="preserve">Об утверждении «Порядка предоставления субсидии юридическим </w:t>
      </w:r>
      <w:r w:rsidR="007C7533" w:rsidRPr="005C1FD7">
        <w:rPr>
          <w:rFonts w:ascii="Times New Roman" w:hAnsi="Times New Roman"/>
          <w:sz w:val="24"/>
          <w:szCs w:val="24"/>
        </w:rPr>
        <w:t>лицам (</w:t>
      </w:r>
      <w:r w:rsidR="005C1FD7" w:rsidRPr="005C1FD7">
        <w:rPr>
          <w:rFonts w:ascii="Times New Roman" w:hAnsi="Times New Roman"/>
          <w:sz w:val="24"/>
          <w:szCs w:val="24"/>
        </w:rPr>
        <w:t>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из бюджета Сельского поселения «Сосново-Озерское»</w:t>
      </w:r>
      <w:r w:rsidR="005C1FD7">
        <w:rPr>
          <w:rFonts w:ascii="Times New Roman" w:hAnsi="Times New Roman"/>
          <w:sz w:val="24"/>
          <w:szCs w:val="24"/>
        </w:rPr>
        <w:t>.</w:t>
      </w:r>
    </w:p>
    <w:p w:rsidR="005C1FD7" w:rsidRDefault="005C1FD7" w:rsidP="005C1FD7">
      <w:pPr>
        <w:pStyle w:val="a8"/>
        <w:rPr>
          <w:rFonts w:ascii="Times New Roman" w:hAnsi="Times New Roman"/>
          <w:sz w:val="24"/>
          <w:szCs w:val="24"/>
        </w:rPr>
      </w:pPr>
    </w:p>
    <w:p w:rsidR="005C1FD7" w:rsidRDefault="005C1FD7" w:rsidP="00DB0A67">
      <w:pPr>
        <w:numPr>
          <w:ilvl w:val="0"/>
          <w:numId w:val="1"/>
        </w:numPr>
        <w:autoSpaceDE w:val="0"/>
        <w:autoSpaceDN w:val="0"/>
        <w:adjustRightInd w:val="0"/>
        <w:spacing w:after="0" w:line="240" w:lineRule="auto"/>
        <w:jc w:val="both"/>
        <w:rPr>
          <w:rFonts w:ascii="Times New Roman" w:hAnsi="Times New Roman"/>
          <w:sz w:val="24"/>
          <w:szCs w:val="24"/>
        </w:rPr>
      </w:pPr>
      <w:r w:rsidRPr="005C1FD7">
        <w:rPr>
          <w:rFonts w:ascii="Times New Roman" w:hAnsi="Times New Roman"/>
          <w:sz w:val="24"/>
          <w:szCs w:val="24"/>
        </w:rPr>
        <w:t xml:space="preserve">Признать утратившим силу Постановление от </w:t>
      </w:r>
      <w:r>
        <w:rPr>
          <w:rFonts w:ascii="Times New Roman" w:hAnsi="Times New Roman"/>
          <w:sz w:val="24"/>
          <w:szCs w:val="24"/>
        </w:rPr>
        <w:t>06</w:t>
      </w:r>
      <w:r w:rsidRPr="005C1FD7">
        <w:rPr>
          <w:rFonts w:ascii="Times New Roman" w:hAnsi="Times New Roman"/>
          <w:sz w:val="24"/>
          <w:szCs w:val="24"/>
        </w:rPr>
        <w:t xml:space="preserve"> </w:t>
      </w:r>
      <w:r>
        <w:rPr>
          <w:rFonts w:ascii="Times New Roman" w:hAnsi="Times New Roman"/>
          <w:sz w:val="24"/>
          <w:szCs w:val="24"/>
        </w:rPr>
        <w:t>апреля</w:t>
      </w:r>
      <w:r w:rsidRPr="005C1FD7">
        <w:rPr>
          <w:rFonts w:ascii="Times New Roman" w:hAnsi="Times New Roman"/>
          <w:sz w:val="24"/>
          <w:szCs w:val="24"/>
        </w:rPr>
        <w:t xml:space="preserve"> 201</w:t>
      </w:r>
      <w:r>
        <w:rPr>
          <w:rFonts w:ascii="Times New Roman" w:hAnsi="Times New Roman"/>
          <w:sz w:val="24"/>
          <w:szCs w:val="24"/>
        </w:rPr>
        <w:t>5</w:t>
      </w:r>
      <w:r w:rsidRPr="005C1FD7">
        <w:rPr>
          <w:rFonts w:ascii="Times New Roman" w:hAnsi="Times New Roman"/>
          <w:sz w:val="24"/>
          <w:szCs w:val="24"/>
        </w:rPr>
        <w:t xml:space="preserve"> года №</w:t>
      </w:r>
      <w:r>
        <w:rPr>
          <w:rFonts w:ascii="Times New Roman" w:hAnsi="Times New Roman"/>
          <w:sz w:val="24"/>
          <w:szCs w:val="24"/>
        </w:rPr>
        <w:t>35/1</w:t>
      </w:r>
      <w:r w:rsidRPr="005C1FD7">
        <w:rPr>
          <w:rFonts w:ascii="Times New Roman" w:hAnsi="Times New Roman"/>
          <w:sz w:val="24"/>
          <w:szCs w:val="24"/>
        </w:rPr>
        <w:t xml:space="preserve"> «Об утверждении «Порядка предоставления субсидии юридическим </w:t>
      </w:r>
      <w:r w:rsidR="007C7533" w:rsidRPr="005C1FD7">
        <w:rPr>
          <w:rFonts w:ascii="Times New Roman" w:hAnsi="Times New Roman"/>
          <w:sz w:val="24"/>
          <w:szCs w:val="24"/>
        </w:rPr>
        <w:t>лицам (</w:t>
      </w:r>
      <w:r w:rsidRPr="005C1FD7">
        <w:rPr>
          <w:rFonts w:ascii="Times New Roman" w:hAnsi="Times New Roman"/>
          <w:sz w:val="24"/>
          <w:szCs w:val="24"/>
        </w:rPr>
        <w:t>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из бюджета Сельского поселения «Сосново-Озерское</w:t>
      </w:r>
    </w:p>
    <w:p w:rsidR="00DB0A67" w:rsidRDefault="00DB0A67" w:rsidP="00DB0A67">
      <w:pPr>
        <w:autoSpaceDE w:val="0"/>
        <w:autoSpaceDN w:val="0"/>
        <w:adjustRightInd w:val="0"/>
        <w:spacing w:after="0" w:line="240" w:lineRule="auto"/>
        <w:ind w:left="660"/>
        <w:jc w:val="both"/>
        <w:rPr>
          <w:rFonts w:ascii="Times New Roman" w:hAnsi="Times New Roman"/>
          <w:sz w:val="24"/>
          <w:szCs w:val="24"/>
        </w:rPr>
      </w:pPr>
    </w:p>
    <w:p w:rsidR="007E12FB" w:rsidRPr="007E12FB" w:rsidRDefault="007E12FB" w:rsidP="007E12FB">
      <w:pPr>
        <w:pStyle w:val="ConsPlusNormal"/>
        <w:spacing w:before="220"/>
        <w:ind w:firstLine="540"/>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lastRenderedPageBreak/>
        <w:t>5. Р</w:t>
      </w:r>
      <w:r w:rsidRPr="007E12FB">
        <w:rPr>
          <w:rFonts w:ascii="Times New Roman" w:eastAsia="Calibri" w:hAnsi="Times New Roman" w:cs="Times New Roman"/>
          <w:color w:val="000000"/>
          <w:sz w:val="24"/>
          <w:szCs w:val="24"/>
          <w:lang w:eastAsia="en-US"/>
        </w:rPr>
        <w:t>азместить на официальном сайте Администрации сельского поселени</w:t>
      </w:r>
      <w:r>
        <w:rPr>
          <w:rFonts w:ascii="Times New Roman" w:eastAsia="Calibri" w:hAnsi="Times New Roman" w:cs="Times New Roman"/>
          <w:color w:val="000000"/>
          <w:sz w:val="24"/>
          <w:szCs w:val="24"/>
          <w:lang w:eastAsia="en-US"/>
        </w:rPr>
        <w:t>я</w:t>
      </w:r>
      <w:r w:rsidRPr="007E12FB">
        <w:t xml:space="preserve"> </w:t>
      </w:r>
      <w:r w:rsidRPr="007E12FB">
        <w:rPr>
          <w:rFonts w:ascii="Times New Roman" w:eastAsia="Calibri" w:hAnsi="Times New Roman" w:cs="Times New Roman"/>
          <w:color w:val="000000"/>
          <w:sz w:val="24"/>
          <w:szCs w:val="24"/>
          <w:lang w:eastAsia="en-US"/>
        </w:rPr>
        <w:t>МО «Сосново-</w:t>
      </w:r>
      <w:proofErr w:type="spellStart"/>
      <w:r w:rsidRPr="007E12FB">
        <w:rPr>
          <w:rFonts w:ascii="Times New Roman" w:eastAsia="Calibri" w:hAnsi="Times New Roman" w:cs="Times New Roman"/>
          <w:color w:val="000000"/>
          <w:sz w:val="24"/>
          <w:szCs w:val="24"/>
          <w:lang w:eastAsia="en-US"/>
        </w:rPr>
        <w:t>Озерское»</w:t>
      </w:r>
      <w:proofErr w:type="spellEnd"/>
      <w:r w:rsidRPr="007E12FB">
        <w:rPr>
          <w:rFonts w:ascii="Times New Roman" w:eastAsia="Calibri" w:hAnsi="Times New Roman" w:cs="Times New Roman"/>
          <w:color w:val="000000"/>
          <w:sz w:val="24"/>
          <w:szCs w:val="24"/>
          <w:lang w:eastAsia="en-US"/>
        </w:rPr>
        <w:t>.</w:t>
      </w:r>
    </w:p>
    <w:p w:rsidR="00DB0A67" w:rsidRDefault="007E12FB" w:rsidP="007E12FB">
      <w:pPr>
        <w:pStyle w:val="ConsPlusNormal"/>
        <w:spacing w:before="220"/>
        <w:ind w:firstLine="540"/>
        <w:jc w:val="both"/>
        <w:rPr>
          <w:rFonts w:ascii="Times New Roman" w:hAnsi="Times New Roman" w:cs="Times New Roman"/>
          <w:color w:val="000000"/>
          <w:sz w:val="24"/>
          <w:szCs w:val="24"/>
        </w:rPr>
      </w:pPr>
      <w:r>
        <w:rPr>
          <w:rFonts w:ascii="Times New Roman" w:eastAsia="Calibri" w:hAnsi="Times New Roman" w:cs="Times New Roman"/>
          <w:color w:val="000000"/>
          <w:sz w:val="24"/>
          <w:szCs w:val="24"/>
          <w:lang w:eastAsia="en-US"/>
        </w:rPr>
        <w:t>6</w:t>
      </w:r>
      <w:r w:rsidRPr="007E12FB">
        <w:rPr>
          <w:rFonts w:ascii="Times New Roman" w:eastAsia="Calibri" w:hAnsi="Times New Roman" w:cs="Times New Roman"/>
          <w:color w:val="000000"/>
          <w:sz w:val="24"/>
          <w:szCs w:val="24"/>
          <w:lang w:eastAsia="en-US"/>
        </w:rPr>
        <w:t>. Настоящее постановление вступает в силу со дня его подписания.</w:t>
      </w: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spacing w:after="0" w:line="240" w:lineRule="auto"/>
        <w:rPr>
          <w:rFonts w:ascii="Times New Roman" w:hAnsi="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Глава МО СП </w:t>
      </w:r>
      <w:r w:rsidR="00556AC0" w:rsidRPr="00556AC0">
        <w:rPr>
          <w:rFonts w:ascii="Times New Roman" w:hAnsi="Times New Roman" w:cs="Times New Roman"/>
          <w:sz w:val="24"/>
          <w:szCs w:val="24"/>
        </w:rPr>
        <w:t>«Сосново-Озерское</w:t>
      </w:r>
      <w:proofErr w:type="gramStart"/>
      <w:r w:rsidR="00556AC0" w:rsidRPr="00556AC0">
        <w:rPr>
          <w:rFonts w:ascii="Times New Roman" w:hAnsi="Times New Roman" w:cs="Times New Roman"/>
          <w:sz w:val="24"/>
          <w:szCs w:val="24"/>
        </w:rPr>
        <w:t>»</w:t>
      </w:r>
      <w:r w:rsidR="00556AC0">
        <w:rPr>
          <w:rFonts w:ascii="Times New Roman" w:hAnsi="Times New Roman" w:cs="Times New Roman"/>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556AC0">
        <w:rPr>
          <w:rFonts w:ascii="Times New Roman" w:hAnsi="Times New Roman" w:cs="Times New Roman"/>
          <w:sz w:val="24"/>
          <w:szCs w:val="24"/>
        </w:rPr>
        <w:t>Э.Б.Дондоков</w:t>
      </w: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7D10F5" w:rsidRDefault="007D10F5"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E12FB" w:rsidRDefault="007E12FB" w:rsidP="00DB0A67">
      <w:pPr>
        <w:pStyle w:val="ConsPlusNormal"/>
        <w:ind w:firstLine="540"/>
        <w:jc w:val="both"/>
        <w:rPr>
          <w:rFonts w:ascii="Times New Roman" w:hAnsi="Times New Roman" w:cs="Times New Roman"/>
          <w:sz w:val="24"/>
          <w:szCs w:val="24"/>
        </w:rPr>
      </w:pPr>
    </w:p>
    <w:p w:rsidR="007D10F5" w:rsidRDefault="00DB0A67" w:rsidP="00DB0A67">
      <w:pPr>
        <w:autoSpaceDE w:val="0"/>
        <w:autoSpaceDN w:val="0"/>
        <w:adjustRightInd w:val="0"/>
        <w:spacing w:after="0" w:line="240" w:lineRule="auto"/>
        <w:ind w:firstLine="709"/>
        <w:jc w:val="right"/>
        <w:outlineLvl w:val="0"/>
        <w:rPr>
          <w:rFonts w:ascii="Times New Roman" w:hAnsi="Times New Roman"/>
          <w:sz w:val="20"/>
          <w:szCs w:val="20"/>
        </w:rPr>
      </w:pPr>
      <w:r>
        <w:rPr>
          <w:rFonts w:ascii="Times New Roman" w:hAnsi="Times New Roman"/>
          <w:sz w:val="20"/>
          <w:szCs w:val="20"/>
        </w:rPr>
        <w:t>Приложение 1</w:t>
      </w:r>
    </w:p>
    <w:p w:rsidR="00DB0A67" w:rsidRDefault="00DB0A67" w:rsidP="00DB0A67">
      <w:pPr>
        <w:autoSpaceDE w:val="0"/>
        <w:autoSpaceDN w:val="0"/>
        <w:adjustRightInd w:val="0"/>
        <w:spacing w:after="0" w:line="240" w:lineRule="auto"/>
        <w:ind w:firstLine="709"/>
        <w:jc w:val="right"/>
        <w:outlineLvl w:val="0"/>
        <w:rPr>
          <w:rFonts w:ascii="Times New Roman" w:hAnsi="Times New Roman"/>
          <w:sz w:val="20"/>
          <w:szCs w:val="20"/>
        </w:rPr>
      </w:pPr>
      <w:r>
        <w:rPr>
          <w:rFonts w:ascii="Times New Roman" w:hAnsi="Times New Roman"/>
          <w:sz w:val="20"/>
          <w:szCs w:val="20"/>
        </w:rPr>
        <w:t>Утверждено Постановлением Администрации</w:t>
      </w:r>
    </w:p>
    <w:p w:rsidR="00DB0A67" w:rsidRDefault="00DB0A67" w:rsidP="00DB0A67">
      <w:pPr>
        <w:autoSpaceDE w:val="0"/>
        <w:autoSpaceDN w:val="0"/>
        <w:adjustRightInd w:val="0"/>
        <w:spacing w:after="0" w:line="240" w:lineRule="auto"/>
        <w:ind w:firstLine="709"/>
        <w:jc w:val="right"/>
        <w:rPr>
          <w:rFonts w:ascii="Times New Roman" w:hAnsi="Times New Roman"/>
          <w:sz w:val="20"/>
          <w:szCs w:val="20"/>
        </w:rPr>
      </w:pPr>
      <w:r>
        <w:rPr>
          <w:rFonts w:ascii="Times New Roman" w:hAnsi="Times New Roman"/>
          <w:sz w:val="20"/>
          <w:szCs w:val="20"/>
        </w:rPr>
        <w:t xml:space="preserve">Сельского поселения </w:t>
      </w:r>
      <w:r w:rsidR="00556AC0" w:rsidRPr="00556AC0">
        <w:rPr>
          <w:rFonts w:ascii="Times New Roman" w:hAnsi="Times New Roman"/>
          <w:sz w:val="20"/>
          <w:szCs w:val="20"/>
        </w:rPr>
        <w:t>«Сосново-Озерское»</w:t>
      </w:r>
      <w:r>
        <w:rPr>
          <w:rFonts w:ascii="Times New Roman" w:hAnsi="Times New Roman"/>
          <w:sz w:val="20"/>
          <w:szCs w:val="20"/>
        </w:rPr>
        <w:t xml:space="preserve"> </w:t>
      </w:r>
    </w:p>
    <w:p w:rsidR="00DB0A67" w:rsidRDefault="00556AC0" w:rsidP="00DB0A67">
      <w:pPr>
        <w:autoSpaceDE w:val="0"/>
        <w:autoSpaceDN w:val="0"/>
        <w:adjustRightInd w:val="0"/>
        <w:spacing w:after="0" w:line="240" w:lineRule="auto"/>
        <w:ind w:firstLine="709"/>
        <w:jc w:val="right"/>
        <w:rPr>
          <w:rFonts w:ascii="Times New Roman" w:hAnsi="Times New Roman"/>
          <w:sz w:val="20"/>
          <w:szCs w:val="20"/>
        </w:rPr>
      </w:pPr>
      <w:r>
        <w:rPr>
          <w:rFonts w:ascii="Times New Roman" w:hAnsi="Times New Roman"/>
          <w:sz w:val="20"/>
          <w:szCs w:val="20"/>
        </w:rPr>
        <w:t>О</w:t>
      </w:r>
      <w:r w:rsidR="00DB0A67">
        <w:rPr>
          <w:rFonts w:ascii="Times New Roman" w:hAnsi="Times New Roman"/>
          <w:sz w:val="20"/>
          <w:szCs w:val="20"/>
        </w:rPr>
        <w:t>т</w:t>
      </w:r>
      <w:r>
        <w:rPr>
          <w:rFonts w:ascii="Times New Roman" w:hAnsi="Times New Roman"/>
          <w:sz w:val="20"/>
          <w:szCs w:val="20"/>
        </w:rPr>
        <w:t xml:space="preserve"> </w:t>
      </w:r>
      <w:r w:rsidR="005C1FD7">
        <w:rPr>
          <w:rFonts w:ascii="Times New Roman" w:hAnsi="Times New Roman"/>
          <w:sz w:val="20"/>
          <w:szCs w:val="20"/>
        </w:rPr>
        <w:t>30</w:t>
      </w:r>
      <w:r>
        <w:rPr>
          <w:rFonts w:ascii="Times New Roman" w:hAnsi="Times New Roman"/>
          <w:sz w:val="20"/>
          <w:szCs w:val="20"/>
        </w:rPr>
        <w:t>.0</w:t>
      </w:r>
      <w:r w:rsidR="00B91B27">
        <w:rPr>
          <w:rFonts w:ascii="Times New Roman" w:hAnsi="Times New Roman"/>
          <w:sz w:val="20"/>
          <w:szCs w:val="20"/>
        </w:rPr>
        <w:t>7</w:t>
      </w:r>
      <w:r>
        <w:rPr>
          <w:rFonts w:ascii="Times New Roman" w:hAnsi="Times New Roman"/>
          <w:sz w:val="20"/>
          <w:szCs w:val="20"/>
        </w:rPr>
        <w:t>.202</w:t>
      </w:r>
      <w:r w:rsidR="00B91B27">
        <w:rPr>
          <w:rFonts w:ascii="Times New Roman" w:hAnsi="Times New Roman"/>
          <w:sz w:val="20"/>
          <w:szCs w:val="20"/>
        </w:rPr>
        <w:t>6</w:t>
      </w:r>
      <w:r>
        <w:rPr>
          <w:rFonts w:ascii="Times New Roman" w:hAnsi="Times New Roman"/>
          <w:sz w:val="20"/>
          <w:szCs w:val="20"/>
        </w:rPr>
        <w:t xml:space="preserve"> г.</w:t>
      </w:r>
      <w:r w:rsidR="00DB0A67">
        <w:rPr>
          <w:rFonts w:ascii="Times New Roman" w:hAnsi="Times New Roman"/>
          <w:sz w:val="20"/>
          <w:szCs w:val="20"/>
        </w:rPr>
        <w:t xml:space="preserve"> №</w:t>
      </w:r>
      <w:r>
        <w:rPr>
          <w:rFonts w:ascii="Times New Roman" w:hAnsi="Times New Roman"/>
          <w:sz w:val="20"/>
          <w:szCs w:val="20"/>
        </w:rPr>
        <w:t xml:space="preserve"> </w:t>
      </w:r>
      <w:r w:rsidR="00B91B27">
        <w:rPr>
          <w:rFonts w:ascii="Times New Roman" w:hAnsi="Times New Roman"/>
          <w:sz w:val="20"/>
          <w:szCs w:val="20"/>
        </w:rPr>
        <w:t>1</w:t>
      </w:r>
      <w:r w:rsidR="005C1FD7">
        <w:rPr>
          <w:rFonts w:ascii="Times New Roman" w:hAnsi="Times New Roman"/>
          <w:sz w:val="20"/>
          <w:szCs w:val="20"/>
        </w:rPr>
        <w:t>6</w:t>
      </w:r>
    </w:p>
    <w:p w:rsidR="00DB0A67" w:rsidRDefault="00DB0A67" w:rsidP="00DB0A67">
      <w:pPr>
        <w:pStyle w:val="ConsPlusTitle"/>
        <w:widowControl/>
        <w:ind w:firstLine="709"/>
        <w:jc w:val="center"/>
        <w:rPr>
          <w:rFonts w:ascii="Times New Roman" w:hAnsi="Times New Roman" w:cs="Times New Roman"/>
          <w:sz w:val="26"/>
          <w:szCs w:val="26"/>
        </w:rPr>
      </w:pPr>
    </w:p>
    <w:p w:rsidR="00DB0A67" w:rsidRDefault="00DB0A67" w:rsidP="00DB0A67">
      <w:pPr>
        <w:pStyle w:val="ConsPlusTitle"/>
        <w:widowControl/>
        <w:ind w:firstLine="709"/>
        <w:jc w:val="center"/>
        <w:rPr>
          <w:rFonts w:ascii="Times New Roman" w:hAnsi="Times New Roman" w:cs="Times New Roman"/>
          <w:color w:val="FF0000"/>
          <w:sz w:val="26"/>
          <w:szCs w:val="26"/>
        </w:rPr>
      </w:pPr>
    </w:p>
    <w:p w:rsidR="00FB6DB3" w:rsidRPr="00FB6DB3" w:rsidRDefault="00FB6DB3" w:rsidP="00FB6DB3">
      <w:pPr>
        <w:autoSpaceDE w:val="0"/>
        <w:autoSpaceDN w:val="0"/>
        <w:adjustRightInd w:val="0"/>
        <w:spacing w:after="0" w:line="240" w:lineRule="auto"/>
        <w:ind w:firstLine="540"/>
        <w:jc w:val="center"/>
        <w:rPr>
          <w:rFonts w:ascii="Times New Roman" w:hAnsi="Times New Roman"/>
          <w:b/>
          <w:sz w:val="24"/>
          <w:szCs w:val="24"/>
        </w:rPr>
      </w:pPr>
      <w:r w:rsidRPr="00FB6DB3">
        <w:rPr>
          <w:rFonts w:ascii="Times New Roman" w:hAnsi="Times New Roman"/>
          <w:b/>
          <w:sz w:val="24"/>
          <w:szCs w:val="24"/>
        </w:rPr>
        <w:t>ПОРЯДОК</w:t>
      </w:r>
    </w:p>
    <w:p w:rsidR="00FB6DB3" w:rsidRPr="00FB6DB3" w:rsidRDefault="00FB6DB3" w:rsidP="00FB6DB3">
      <w:pPr>
        <w:autoSpaceDE w:val="0"/>
        <w:autoSpaceDN w:val="0"/>
        <w:adjustRightInd w:val="0"/>
        <w:spacing w:after="0" w:line="240" w:lineRule="auto"/>
        <w:ind w:firstLine="540"/>
        <w:jc w:val="center"/>
        <w:rPr>
          <w:rFonts w:ascii="Times New Roman" w:hAnsi="Times New Roman"/>
          <w:b/>
          <w:sz w:val="24"/>
          <w:szCs w:val="24"/>
        </w:rPr>
      </w:pPr>
      <w:r w:rsidRPr="00FB6DB3">
        <w:rPr>
          <w:rFonts w:ascii="Times New Roman" w:hAnsi="Times New Roman"/>
          <w:b/>
          <w:sz w:val="24"/>
          <w:szCs w:val="24"/>
        </w:rPr>
        <w:t xml:space="preserve">предоставления субсидии юридическим </w:t>
      </w:r>
      <w:r w:rsidR="007C7533" w:rsidRPr="00FB6DB3">
        <w:rPr>
          <w:rFonts w:ascii="Times New Roman" w:hAnsi="Times New Roman"/>
          <w:b/>
          <w:sz w:val="24"/>
          <w:szCs w:val="24"/>
        </w:rPr>
        <w:t>лицам (</w:t>
      </w:r>
      <w:r w:rsidRPr="00FB6DB3">
        <w:rPr>
          <w:rFonts w:ascii="Times New Roman" w:hAnsi="Times New Roman"/>
          <w:b/>
          <w:sz w:val="24"/>
          <w:szCs w:val="24"/>
        </w:rPr>
        <w:t xml:space="preserve">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из бюджета </w:t>
      </w:r>
      <w:r w:rsidR="00182289" w:rsidRPr="00182289">
        <w:rPr>
          <w:rFonts w:ascii="Times New Roman" w:hAnsi="Times New Roman"/>
          <w:b/>
          <w:sz w:val="24"/>
          <w:szCs w:val="24"/>
        </w:rPr>
        <w:t>Сельского поселения «Сосново-Озерское»</w:t>
      </w:r>
    </w:p>
    <w:p w:rsidR="00FB6DB3" w:rsidRPr="00FB6DB3" w:rsidRDefault="00FB6DB3" w:rsidP="00FB6DB3">
      <w:pPr>
        <w:autoSpaceDE w:val="0"/>
        <w:autoSpaceDN w:val="0"/>
        <w:adjustRightInd w:val="0"/>
        <w:spacing w:after="0" w:line="240" w:lineRule="auto"/>
        <w:ind w:firstLine="540"/>
        <w:jc w:val="center"/>
        <w:rPr>
          <w:rFonts w:ascii="Times New Roman" w:hAnsi="Times New Roman"/>
          <w:b/>
          <w:sz w:val="24"/>
          <w:szCs w:val="24"/>
        </w:rPr>
      </w:pPr>
    </w:p>
    <w:p w:rsidR="00FB6DB3" w:rsidRPr="00FB6DB3" w:rsidRDefault="00FB6DB3" w:rsidP="000A159D">
      <w:pPr>
        <w:autoSpaceDE w:val="0"/>
        <w:autoSpaceDN w:val="0"/>
        <w:adjustRightInd w:val="0"/>
        <w:spacing w:after="0" w:line="240" w:lineRule="auto"/>
        <w:ind w:firstLine="540"/>
        <w:jc w:val="center"/>
        <w:rPr>
          <w:rFonts w:ascii="Times New Roman" w:hAnsi="Times New Roman"/>
          <w:bCs/>
          <w:sz w:val="24"/>
          <w:szCs w:val="24"/>
        </w:rPr>
      </w:pPr>
      <w:r w:rsidRPr="00FB6DB3">
        <w:rPr>
          <w:rFonts w:ascii="Times New Roman" w:hAnsi="Times New Roman"/>
          <w:bCs/>
          <w:sz w:val="24"/>
          <w:szCs w:val="24"/>
        </w:rPr>
        <w:t>1. Общие положения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1. Настоящий Порядок определяет цели, условия и правила предоставления субсидии 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 из бюджета </w:t>
      </w:r>
      <w:r w:rsidR="005C1FD7" w:rsidRPr="005C1FD7">
        <w:rPr>
          <w:rFonts w:ascii="Times New Roman" w:hAnsi="Times New Roman"/>
          <w:bCs/>
          <w:sz w:val="24"/>
          <w:szCs w:val="24"/>
        </w:rPr>
        <w:t>МО «Сосново-Озерское»</w:t>
      </w:r>
      <w:r w:rsidR="005C1FD7" w:rsidRPr="005C1FD7">
        <w:rPr>
          <w:rFonts w:ascii="Times New Roman" w:hAnsi="Times New Roman"/>
          <w:bCs/>
          <w:sz w:val="24"/>
          <w:szCs w:val="24"/>
        </w:rPr>
        <w:t xml:space="preserve"> </w:t>
      </w:r>
      <w:r w:rsidRPr="00FB6DB3">
        <w:rPr>
          <w:rFonts w:ascii="Times New Roman" w:hAnsi="Times New Roman"/>
          <w:bCs/>
          <w:sz w:val="24"/>
          <w:szCs w:val="24"/>
        </w:rPr>
        <w:t>(далее – субсидия), результат предоставления субсидии, критерии и порядок отбора получателей субсидии, требования к отчетности, требования об осуществлении контроля за соблюдением условий и порядка предоставления субсидии и ответственности за их нарушение, порядок возврата субсидии в случае нарушения условий ее предоставления, установленных настоящим Порядком.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В настоящем Порядке используются следующие понятия: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участник отбора – юридическое лицо (за исключением государственных (муниципальных) учреждений), индивидуальный предприниматель, физическое лицо, подавшие заявку на участие в отборе в соответствии с настоящим Порядком;</w:t>
      </w:r>
    </w:p>
    <w:p w:rsid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получатель субсидии – участник отбора, в отношении которого принято решение о признании его победителем отбора;</w:t>
      </w:r>
    </w:p>
    <w:p w:rsidR="00850050" w:rsidRPr="00FB6DB3" w:rsidRDefault="00850050" w:rsidP="00FB6DB3">
      <w:pPr>
        <w:autoSpaceDE w:val="0"/>
        <w:autoSpaceDN w:val="0"/>
        <w:adjustRightInd w:val="0"/>
        <w:spacing w:after="0" w:line="240" w:lineRule="auto"/>
        <w:ind w:firstLine="540"/>
        <w:jc w:val="both"/>
        <w:rPr>
          <w:rFonts w:ascii="Times New Roman" w:hAnsi="Times New Roman"/>
          <w:bCs/>
          <w:sz w:val="24"/>
          <w:szCs w:val="24"/>
        </w:rPr>
      </w:pPr>
      <w:r>
        <w:rPr>
          <w:rFonts w:ascii="Times New Roman" w:hAnsi="Times New Roman"/>
          <w:bCs/>
          <w:sz w:val="24"/>
          <w:szCs w:val="24"/>
        </w:rPr>
        <w:t>3)</w:t>
      </w:r>
      <w:r>
        <w:t xml:space="preserve"> </w:t>
      </w:r>
      <w:r w:rsidRPr="00850050">
        <w:rPr>
          <w:rFonts w:ascii="Times New Roman" w:hAnsi="Times New Roman"/>
          <w:bCs/>
          <w:sz w:val="24"/>
          <w:szCs w:val="24"/>
        </w:rPr>
        <w:t>комиссия – коллегиальный орган, формируемый Администрацией МО «Сосново-</w:t>
      </w:r>
      <w:proofErr w:type="gramStart"/>
      <w:r w:rsidRPr="00850050">
        <w:rPr>
          <w:rFonts w:ascii="Times New Roman" w:hAnsi="Times New Roman"/>
          <w:bCs/>
          <w:sz w:val="24"/>
          <w:szCs w:val="24"/>
        </w:rPr>
        <w:t>Озерское»  для</w:t>
      </w:r>
      <w:proofErr w:type="gramEnd"/>
      <w:r w:rsidRPr="00850050">
        <w:rPr>
          <w:rFonts w:ascii="Times New Roman" w:hAnsi="Times New Roman"/>
          <w:bCs/>
          <w:sz w:val="24"/>
          <w:szCs w:val="24"/>
        </w:rPr>
        <w:t xml:space="preserve"> рассмотрения заявок на участие в отборе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Другие понятия используются в настоящем Порядке в значениях, установленных федеральным законодательством.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Предоставление субсидии осуществляется на безвозмездной и безвозвратной основе в целях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4. Главным распорядителем,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является Администрация </w:t>
      </w:r>
      <w:bookmarkStart w:id="1" w:name="_Hlk236296250"/>
      <w:r w:rsidR="005C1FD7" w:rsidRPr="005C1FD7">
        <w:rPr>
          <w:rFonts w:ascii="Times New Roman" w:hAnsi="Times New Roman"/>
          <w:bCs/>
          <w:sz w:val="24"/>
          <w:szCs w:val="24"/>
        </w:rPr>
        <w:t>МО «Сосново-Озерское»</w:t>
      </w:r>
      <w:r w:rsidR="005C1FD7" w:rsidRPr="005C1FD7">
        <w:rPr>
          <w:rFonts w:ascii="Times New Roman" w:hAnsi="Times New Roman"/>
          <w:bCs/>
          <w:sz w:val="24"/>
          <w:szCs w:val="24"/>
        </w:rPr>
        <w:t xml:space="preserve"> </w:t>
      </w:r>
      <w:bookmarkEnd w:id="1"/>
      <w:r w:rsidRPr="00FB6DB3">
        <w:rPr>
          <w:rFonts w:ascii="Times New Roman" w:hAnsi="Times New Roman"/>
          <w:bCs/>
          <w:sz w:val="24"/>
          <w:szCs w:val="24"/>
        </w:rPr>
        <w:t>(далее – Администрация).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Способом предоставления субсидии является возмещение затрат.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 Информация о субсидии размещается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единого портала) в порядке, установленном Министерством финансов Российской Федерации.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p>
    <w:p w:rsidR="00FB6DB3" w:rsidRPr="00FB6DB3" w:rsidRDefault="00FB6DB3" w:rsidP="000A159D">
      <w:pPr>
        <w:autoSpaceDE w:val="0"/>
        <w:autoSpaceDN w:val="0"/>
        <w:adjustRightInd w:val="0"/>
        <w:spacing w:after="0" w:line="240" w:lineRule="auto"/>
        <w:ind w:firstLine="540"/>
        <w:jc w:val="center"/>
        <w:rPr>
          <w:rFonts w:ascii="Times New Roman" w:hAnsi="Times New Roman"/>
          <w:bCs/>
          <w:sz w:val="24"/>
          <w:szCs w:val="24"/>
        </w:rPr>
      </w:pPr>
      <w:r w:rsidRPr="00FB6DB3">
        <w:rPr>
          <w:rFonts w:ascii="Times New Roman" w:hAnsi="Times New Roman"/>
          <w:bCs/>
          <w:sz w:val="24"/>
          <w:szCs w:val="24"/>
        </w:rPr>
        <w:t>2. Порядок проведения отбора получателей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7. Отбор получателей субсидии (далее – отбор) осуществляется в государственной интегрированной информационной системе управления общественными финансами «Электронный бюджет», за исключением случая, установленного абзацем вторым настоящего пункта.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При соблюдении условий, предусмотренных абзацем третьим пункта 5 статьи 78.5 Бюджетного кодекса Российской Федерации, отбор получателей субсидии осуществляется в государственных информационных системах </w:t>
      </w:r>
      <w:r w:rsidR="005C1FD7">
        <w:rPr>
          <w:rFonts w:ascii="Times New Roman" w:hAnsi="Times New Roman"/>
          <w:bCs/>
          <w:sz w:val="24"/>
          <w:szCs w:val="24"/>
        </w:rPr>
        <w:t>Республики Бурятия</w:t>
      </w:r>
      <w:r w:rsidRPr="00FB6DB3">
        <w:rPr>
          <w:rFonts w:ascii="Times New Roman" w:hAnsi="Times New Roman"/>
          <w:bCs/>
          <w:sz w:val="24"/>
          <w:szCs w:val="24"/>
        </w:rPr>
        <w:t xml:space="preserve">, в том числе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 если высшим исполнительным органом </w:t>
      </w:r>
      <w:r w:rsidR="005C1FD7">
        <w:rPr>
          <w:rFonts w:ascii="Times New Roman" w:hAnsi="Times New Roman"/>
          <w:bCs/>
          <w:sz w:val="24"/>
          <w:szCs w:val="24"/>
        </w:rPr>
        <w:t>Республики Бурятия</w:t>
      </w:r>
      <w:r w:rsidRPr="00FB6DB3">
        <w:rPr>
          <w:rFonts w:ascii="Times New Roman" w:hAnsi="Times New Roman"/>
          <w:bCs/>
          <w:sz w:val="24"/>
          <w:szCs w:val="24"/>
        </w:rPr>
        <w:t xml:space="preserve"> определены такие информационные системы.</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В случае проведения отбора в соответствии с настоящим пунктом в государственной информационной системе </w:t>
      </w:r>
      <w:r w:rsidR="005C1FD7" w:rsidRPr="005C1FD7">
        <w:rPr>
          <w:rFonts w:ascii="Times New Roman" w:hAnsi="Times New Roman"/>
          <w:bCs/>
          <w:sz w:val="24"/>
          <w:szCs w:val="24"/>
        </w:rPr>
        <w:t xml:space="preserve">Республики Бурятия </w:t>
      </w:r>
      <w:r w:rsidRPr="00FB6DB3">
        <w:rPr>
          <w:rFonts w:ascii="Times New Roman" w:hAnsi="Times New Roman"/>
          <w:bCs/>
          <w:sz w:val="24"/>
          <w:szCs w:val="24"/>
        </w:rPr>
        <w:t xml:space="preserve">указание в настоящем Порядке на систему «Электронный бюджет» приравнивается к указанию на государственную информационную систему </w:t>
      </w:r>
      <w:r w:rsidR="005C1FD7" w:rsidRPr="005C1FD7">
        <w:rPr>
          <w:rFonts w:ascii="Times New Roman" w:hAnsi="Times New Roman"/>
          <w:bCs/>
          <w:sz w:val="24"/>
          <w:szCs w:val="24"/>
        </w:rPr>
        <w:t>Республики Бурятия</w:t>
      </w:r>
      <w:r w:rsidRPr="00FB6DB3">
        <w:rPr>
          <w:rFonts w:ascii="Times New Roman" w:hAnsi="Times New Roman"/>
          <w:bCs/>
          <w:sz w:val="24"/>
          <w:szCs w:val="24"/>
        </w:rPr>
        <w:t>.</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8. При проведении отбора в государственной информационной системе Новгородской области: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на едином портале публикуется информация о странице сайта, на котором размещается объявление о проведении отбора, о его отмене, информация о ходе и результатах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объявление об отборе размещается в государственной информационной системе Новгородской области не ранее размещения информации о субсидии в соответствии с пунктом 1 статьи 78.5 Бюджетного кодекса Российской Федерации.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9. При проведении отбора в системе «Электронный бюджет»: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взаимодействие Администрации, а также комиссии с участниками отбора осуществляется с использованием документов в электронной форме в системе «Электронный бюджет»;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настоящим Порядком, при наличии соответствующей информации в государственных информационных системах, доступ к которым у Администрации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Администрации по собственной инициативе;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проверка участника отбора на соответствие требованиям, определенным настоящим Порядком,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подтверждение соответствия участника отбора требованиям, предусмотренным подпунктами 1 – 9 пункта 15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10. Способом проведения отбора получателей субсидии является запрос предложений.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11. В целях проведения отбора Администрация до дня начала приема заявок размещает на едином портале объявление о проведении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12. Объявление о проведении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Главы </w:t>
      </w:r>
      <w:r w:rsidR="005C1FD7" w:rsidRPr="005C1FD7">
        <w:rPr>
          <w:rFonts w:ascii="Times New Roman" w:hAnsi="Times New Roman"/>
          <w:bCs/>
          <w:sz w:val="24"/>
          <w:szCs w:val="24"/>
        </w:rPr>
        <w:t xml:space="preserve">МО «Сосново-Озерское» </w:t>
      </w:r>
      <w:r w:rsidRPr="00FB6DB3">
        <w:rPr>
          <w:rFonts w:ascii="Times New Roman" w:hAnsi="Times New Roman"/>
          <w:bCs/>
          <w:sz w:val="24"/>
          <w:szCs w:val="24"/>
        </w:rPr>
        <w:t>(уполномоченного им лица), публикуется на едином портале и включает в себя следующую информацию:</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сроки проведения отбора, а также при необходимости информация о возможности проведения нескольких этапов отбора с указанием сроков и порядка их проведения;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2) дата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 </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наименование, место нахождения, почтовый адрес, адрес электронной почты Администрации;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результат (результаты) предоставления субсидии, а также характеристику (характеристики) результата (при ее установлении);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доменное имя и (или) указатели страниц государственной информационной системы в сети «Интернет»;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 требования к участникам отбора, определенные в соответствии с пунктом 15 настоящего Порядка, которым участник отбора должен соответствовать на дату, определенную пунктом 15 настоящего Порядка, и к перечню документов, представляемых участниками отбора для подтверждения соответствия указанным требованиям;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7) категории и (или) критерии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8) порядок подачи участниками отбора заявок и требования, предъявляемые к форме и содержанию заявок;</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9) порядок отзыва заявок на участие в отборе, порядок их возврата, определяющий в том числе основания для возврата заявок, порядок внесения изменений в заявки;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10) правила рассмотрения заявок в соответствии с настоящим Порядком;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11) порядок возврата заявок на доработку;</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12) порядок отклонения заявок, а также информацию об основаниях их отклонения;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13) 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14)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15) срок, в течение которого победитель (победители) отбора должен подписать соглашение;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16) условия признания победителя (победителей) отбора уклонившимся от заключения соглашения;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17) сроки размещения протокола подведения итогов отбора (документа об итогах проведения отбора) на едином портале или в случае принятия решения, указанного в пункте 7 настоящего Порядка, - на ином сайте (с размещением указателя страницы сайта на едином портале), а также при необходимости на официальном сайте Администрации в сети «Интернет», которые не могут быть позднее 14-го календарного дня, следующего за днем определения победителя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13. Любой участник отбора с момента размещения объявления о проведении отбора на едином портале не позднее 3 рабочих дней до дня завершения подачи заявок участников отбора при наличии технической возможности вправе направить Администрации не более чем 3 запроса о разъяснении положений объявления о проведении отбора путем формирования в системе «Электронный бюджет» соответствующего запроса.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Администрация в ответ на запрос, указанный в абзаце первом настоящего пункта, формирует при наличии технической возможности в системе «Электронный бюджет» разъяснение положений объявления о проведении отбора в срок не позднее 2 рабочих дней со дня получения такого запроса. Представленное Администрацией разъяснение положений объявления о проведении отбора не должно изменять суть информации, содержащейся в таком объявлении.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14. Администрация вправе внести изменения в объявление о проведении отбора, которое осуществляется не позднее наступления даты окончания приема заявок участников отбора с соблюдением следующих условий: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при внесении изменений в объявление о проведении отбора изменение способа отбора получателей субсидий не допускается;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15. Участник отбора на даты рассмотрения заявки на участие в отборе и заключения соглашения о предоставлении субсидии должен соответствовать следующим требованиям: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4) участник отбора не получает средства из бюджета </w:t>
      </w:r>
      <w:r w:rsidR="005C1FD7" w:rsidRPr="005C1FD7">
        <w:rPr>
          <w:rFonts w:ascii="Times New Roman" w:hAnsi="Times New Roman"/>
          <w:bCs/>
          <w:sz w:val="24"/>
          <w:szCs w:val="24"/>
        </w:rPr>
        <w:t xml:space="preserve">МО «Сосново-Озерское» </w:t>
      </w:r>
      <w:r w:rsidRPr="00FB6DB3">
        <w:rPr>
          <w:rFonts w:ascii="Times New Roman" w:hAnsi="Times New Roman"/>
          <w:bCs/>
          <w:sz w:val="24"/>
          <w:szCs w:val="24"/>
        </w:rPr>
        <w:t>в соответствии с правовым актом, на основании иных муниципальных правовых актов на цели, установленные пунктом 3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участник отбора не является иностранным агентом в соответствии с Федеральным законом «О контроле за деятельностью лиц, находящихся под иностранным влиянием»;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6)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w:t>
      </w:r>
      <w:r w:rsidRPr="00FB6DB3">
        <w:rPr>
          <w:rFonts w:ascii="Times New Roman" w:hAnsi="Times New Roman"/>
          <w:bCs/>
          <w:sz w:val="24"/>
          <w:szCs w:val="24"/>
        </w:rPr>
        <w:lastRenderedPageBreak/>
        <w:t>задолженность по уплате налогов, сборов и страховых взносов в бюджеты бюджетной системы Российской Федерации;</w:t>
      </w:r>
    </w:p>
    <w:p w:rsidR="005C1FD7"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7) у участника отбора отсутствуют просроченная задолженность по возврату в бюджет </w:t>
      </w:r>
      <w:r w:rsidR="005C1FD7" w:rsidRPr="005C1FD7">
        <w:rPr>
          <w:rFonts w:ascii="Times New Roman" w:hAnsi="Times New Roman"/>
          <w:bCs/>
          <w:sz w:val="24"/>
          <w:szCs w:val="24"/>
        </w:rPr>
        <w:t xml:space="preserve">МО «Сосново-Озерское» </w:t>
      </w:r>
      <w:r w:rsidRPr="00FB6DB3">
        <w:rPr>
          <w:rFonts w:ascii="Times New Roman" w:hAnsi="Times New Roman"/>
          <w:bCs/>
          <w:sz w:val="24"/>
          <w:szCs w:val="24"/>
        </w:rPr>
        <w:t>иных субсидий, бюджетных инвестиций, а также иная просроченная (неурегулированная) задолженность по денежным обязательствам</w:t>
      </w:r>
      <w:r w:rsidR="005C1FD7">
        <w:rPr>
          <w:rFonts w:ascii="Times New Roman" w:hAnsi="Times New Roman"/>
          <w:bCs/>
          <w:sz w:val="24"/>
          <w:szCs w:val="24"/>
        </w:rPr>
        <w:t>;</w:t>
      </w:r>
      <w:r w:rsidRPr="00FB6DB3">
        <w:rPr>
          <w:rFonts w:ascii="Times New Roman" w:hAnsi="Times New Roman"/>
          <w:bCs/>
          <w:sz w:val="24"/>
          <w:szCs w:val="24"/>
        </w:rPr>
        <w:t xml:space="preserve"> </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8)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10) участник отбора соответствует критериям отбора, установленным пунктом 16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16. Критериями отбора получателей субсидии, имеющих право на получение субсидии из бюджета </w:t>
      </w:r>
      <w:r w:rsidR="005C1FD7" w:rsidRPr="005C1FD7">
        <w:rPr>
          <w:rFonts w:ascii="Times New Roman" w:hAnsi="Times New Roman"/>
          <w:bCs/>
          <w:sz w:val="24"/>
          <w:szCs w:val="24"/>
        </w:rPr>
        <w:t>МО «Сосново-Озерское»</w:t>
      </w:r>
      <w:r w:rsidRPr="00FB6DB3">
        <w:rPr>
          <w:rFonts w:ascii="Times New Roman" w:hAnsi="Times New Roman"/>
          <w:bCs/>
          <w:sz w:val="24"/>
          <w:szCs w:val="24"/>
        </w:rPr>
        <w:t>, является соответствие получателя субсидии одновременно следующим требованиям: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государственная регистрация получателя субсидии в форме юридического лица (за исключением государственной регистрации в форме государственного (муниципального) учреждения), индивидуального предпринимателя;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2) регистрация по месту жительства на территории </w:t>
      </w:r>
      <w:r w:rsidR="005C1FD7" w:rsidRPr="005C1FD7">
        <w:rPr>
          <w:rFonts w:ascii="Times New Roman" w:hAnsi="Times New Roman"/>
          <w:bCs/>
          <w:sz w:val="24"/>
          <w:szCs w:val="24"/>
        </w:rPr>
        <w:t xml:space="preserve">МО «Сосново-Озерское» </w:t>
      </w:r>
      <w:r w:rsidRPr="00FB6DB3">
        <w:rPr>
          <w:rFonts w:ascii="Times New Roman" w:hAnsi="Times New Roman"/>
          <w:bCs/>
          <w:sz w:val="24"/>
          <w:szCs w:val="24"/>
        </w:rPr>
        <w:t>(для участников отбора – физических лиц);</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применение специального налогового режима «Налог на профессиональный доход» (для участников отбора – физических лиц);</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4) осуществление получателем субсидии деятельности на территории </w:t>
      </w:r>
      <w:r w:rsidR="005C1FD7" w:rsidRPr="005C1FD7">
        <w:rPr>
          <w:rFonts w:ascii="Times New Roman" w:hAnsi="Times New Roman"/>
          <w:bCs/>
          <w:sz w:val="24"/>
          <w:szCs w:val="24"/>
        </w:rPr>
        <w:t>МО «Сосново-Озерское»</w:t>
      </w:r>
      <w:r w:rsidRPr="00FB6DB3">
        <w:rPr>
          <w:rFonts w:ascii="Times New Roman" w:hAnsi="Times New Roman"/>
          <w:bCs/>
          <w:sz w:val="24"/>
          <w:szCs w:val="24"/>
        </w:rPr>
        <w:t>;</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17. Для участия в отборе участник отбора представляет в Администрацию заявку на участие в отборе (далее – заявка), которая должна включать следующие документы:</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заявление на участие в отборе;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копию устава (для участников отбора – юридических лиц);</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копия паспорта (для участников отбора – физических лиц);</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расчет доходов и расходов по направлениям деятельности;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согласие на обработку персональных данных. Согласие на обработку персональных данных представляется в случаях и в форме, установленных Федеральным законом от 27.07.2006 № 152-ФЗ «О персональных данных».</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18. Участник отбора по собственной инициативе вправе представить следующие документы, выданные не ранее чем за один месяц до даты подачи заявления на участие в отборе: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выписка из Единого государственного реестра юридических лиц (для участников отбора – юридических лиц) или выписка из Единого государственного реестра индивидуальных предпринимателей (для участников отбора – индивидуальных предпринимателей);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справка из налогового органа по месту постановки на учет, подтверждающая, что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3) выписка из реестра дисквалифицированных лиц.</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Если документы, указанные в подпунктах 1 – 3 настоящего пункта, не представлены участником отбора по собственной инициативе, указанные документы запрашиваются Администрацией посредством межведомственного электронного взаимодействия в течение 3 рабочих дней со дня регистрации заявки и прилагаемых к ней документов.</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19. Представленные участником отбора документы должны соответствовать следующим требованиям: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копии документов заверяются соответственно руководителем юридического лица – участника отбора, индивидуальным предпринимателем – участником отбора, физическим лицом – участником отбора, скрепляются печатью участника отбора (при наличии печати) и предоставляются одновременно с оригиналами;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документы написаны (заполнены) разборчиво;</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фамилии, имена и отчества (последнее – при наличии) индивидуальных предпринимателей, наименования юридических лиц, их адреса (места нахождения), номера телефонов (при наличии) прописаны полностью;</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документы не должны содержать подчистки, приписки, зачеркнутые слова и иные исправления;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документы не должны быть заполнены карандашом;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 документы не должны иметь серьезных повреждений, наличие которых допускает неоднозначность истолкования их содержания;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7) электронные копии документов, включаемые в заявку,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20. Заявка формируется участником отбора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заявке должна содержаться информация об участнике отбора, документы, подтверждающие соответствие участника отбора требованиям, установленным настоящим Порядком, предлагаемые участником отбора значения результата предоставления субсидии и размер запрашиваемой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21. Заявка подписывается: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усиленной квалифицированной электронной подписью руководителя юридического лица – участника отбора или уполномоченного им лица (для участников отбора – юридических лиц), индивидуального предпринимателя (для участников отбора – индивидуальных предпринимателей);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22. Заявка участника отбора подается в соответствии с требованиями, указанными в объявлении о проведении отбора, в сроки, установленные указанным объявлением.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Датой представления участником отбора заявки считается день подписания указанной заявки и присвоения ей регистрационного номера в системе «Электронный бюджет».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Участник отбора самостоятельно несет все расходы, связанные с подготовкой и подачей заявки и приложенных к ней документов.</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23.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24. Участник отбора вправе внести изменения или отозвать поданную заявку до окончания срока приема заявок на участие в отборе. Внесение изменений в заявку или отзыв заявки осуществляется участником отбора в порядке, аналогичном порядку формирования заявок участниками отбора, указанному в пункте 20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25. К участию в отборе допускаются юридические лица (за исключением государственных (муниципальных) учреждений), индивидуальные предприниматели, физические лица, соответствующие требованиям, указанным в объявлении о проведении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26. Рассмотрение заявок участников отбора осуществляется комиссией.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Комиссия состоит из председателя комиссии, его заместителя, секретаря и других членов комиссии. Состав комиссии утверждается постановлением Администрации.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Формой работы комиссии являются заседания. Заседание комиссии является правомочным, если на нем присутствует не менее половины от общего числа членов комиссии.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Решения комиссии принимаются по результатам открытого голосования. Решение считается принятым, если за него проголосовало большинство присутствующих на заседании членов комиссии. В случае равенства голосов голос председателя комиссии является решающим.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Решения комиссии оформляются протоколом заседания комиссии, который формируется (оформляется) и подписывается в соответствии с настоящим Порядком.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27. В целях рассмотрения заявок Администрации, а также комиссии открывается доступ в системе «Электронный бюджет» к заявкам для их рассмотрения.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28. Комиссия не позднее одного рабочего дня, следующего за днем окончания срока приема заявок, установленного в объявлении о проведении отбора, производит вскрытие заявок и в срок не позднее одного рабочего дня, следующего за днем вскрытия заявок, подписывает протокол вскрытия заявок, содержащий следующую информацию о поступивших для участия в отборе заявках:</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регистрационный номер заявки;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дата и время поступления заявки;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полное наименование участника отбора (для юридических лиц) или фамилия, имя, отчество (при наличии) (для физических лиц, в том числе индивидуальных предпринимателей);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адрес юридического лица, адрес регистрации (для физических лиц, в том числе индивидуальных предпринимателей);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запрашиваемый участником отбора размер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29. Протокол вскрытия заявок формируется автоматически на едином портале и подписывается усиленной квалифицированной электронной подписью Главы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30. Комиссия рассматривает поступившие заявки в срок не позднее 30 дней со дня окончания срока приема заявок.</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ходе рассмотрения заявок участников отбора комиссия принимает решение по каждому участнику отбора о признании его заявки надлежащей или об отклонении его заявки с указанием оснований для отклонения и осуществляет подведение итогов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 xml:space="preserve">Заявка признается надлежащей, если она соответствует требованиям, указанным в объявлении о проведении </w:t>
      </w:r>
      <w:r w:rsidR="00850050" w:rsidRPr="00FB6DB3">
        <w:rPr>
          <w:rFonts w:ascii="Times New Roman" w:hAnsi="Times New Roman"/>
          <w:bCs/>
          <w:sz w:val="24"/>
          <w:szCs w:val="24"/>
        </w:rPr>
        <w:t>отбора,</w:t>
      </w:r>
      <w:r w:rsidRPr="00FB6DB3">
        <w:rPr>
          <w:rFonts w:ascii="Times New Roman" w:hAnsi="Times New Roman"/>
          <w:bCs/>
          <w:sz w:val="24"/>
          <w:szCs w:val="24"/>
        </w:rPr>
        <w:t xml:space="preserve"> и отсутствуют предусмотренные пунктом 37 настоящего Порядка основания для отклонения заявки.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31. Для определения победителей отбора комиссия производит ранжирование признанных надлежащими заявок исходя из очередности поступления заявок, которая определяется согласно регистрационным номерам, присвоенным заявкам в системе «Электронный бюджет», при этом при ранжировании первый номер присваивается заявке, поступившей ранее других заявок.</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32. Победителями отбора признаются участники отбора, заявкам которых по результатам ранжирования в соответствии с пунктом 31 настоящего Порядка присвоены наименьшие порядковые номера. Количество победителей отбора определяется предельным количеством победителей отбора, определенным в объявлении о проведении отбора, но не более количества заявок, признанных соответствующим требованиям, установленным объявлением о проведении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случае если по результатам рассмотрения единственной заявки участника отбора такая заявка признана соответствующей требованиям, установленным объявлением о проведении отбора, участник отбора признается победителем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33. Протокол подведения итогов отбора подготавливается не позднее трех рабочих дней со дня окончания срока рассмотрения заявок и включает следующие сведения: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дата, время и место проведения рассмотрения заявок;</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информация об участниках отбора, заявки которых были рассмотрены;</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наименование получателя (получателей) субсидии, с которым заключается соглашение и размер предоставляемой ему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34. Протокол подведения итогов отбора формируется автоматически на едином портале, на основании результатов определения победителя (победителей) отбора и подписывается усиленной квалифицированной электронной подписью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случае принятия решения, указанного в пункте 7 настоящего Порядка, протокол подведения итогов отбора в срок не позднее 14 календарных дней, следующих за днем принятия решения об определении получателя субсидии, размещается в государственной информационной системе, обеспечивающей проведение отбора (с размещением указателя страницы сайта на едином портале), а также на официальном сайте Администрации в сети «Интернет».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35. 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новой версии указанного протокола с указанием причин внесения изменений.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36. На основании протокола подведения итогов отбора, не позднее 5 рабочих дней, следующих за днем подписания указанного протокола, Администрация принимает постановление о предоставлении субсидии победителям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37. Основаниями для отклонения заявок участников отбора являются: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несоответствие участника отбора требованиям, установленным в соответствии с пунктом 15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непредставление (представление не в полном объеме) документов, указанных в объявлении о проведении отбора, предусмотренных настоящим Порядком;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3)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подача участником отбора заявки после даты и (или) времени, определенных для подачи заявок;</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 с даты признания участника отбора –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подпунктом,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7) непризнание участника отбора победителем отбора в соответствии с пунктом 31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8) отсутствие ассигнований, предусмотренных решением о бюджете </w:t>
      </w:r>
      <w:r w:rsidR="00850050" w:rsidRPr="00850050">
        <w:rPr>
          <w:rFonts w:ascii="Times New Roman" w:hAnsi="Times New Roman"/>
          <w:bCs/>
          <w:sz w:val="24"/>
          <w:szCs w:val="24"/>
        </w:rPr>
        <w:t>МО «Сосново-</w:t>
      </w:r>
      <w:proofErr w:type="gramStart"/>
      <w:r w:rsidR="00850050" w:rsidRPr="00850050">
        <w:rPr>
          <w:rFonts w:ascii="Times New Roman" w:hAnsi="Times New Roman"/>
          <w:bCs/>
          <w:sz w:val="24"/>
          <w:szCs w:val="24"/>
        </w:rPr>
        <w:t xml:space="preserve">Озерское» </w:t>
      </w:r>
      <w:r w:rsidRPr="00FB6DB3">
        <w:rPr>
          <w:rFonts w:ascii="Times New Roman" w:hAnsi="Times New Roman"/>
          <w:bCs/>
          <w:sz w:val="24"/>
          <w:szCs w:val="24"/>
        </w:rPr>
        <w:t xml:space="preserve"> на</w:t>
      </w:r>
      <w:proofErr w:type="gramEnd"/>
      <w:r w:rsidRPr="00FB6DB3">
        <w:rPr>
          <w:rFonts w:ascii="Times New Roman" w:hAnsi="Times New Roman"/>
          <w:bCs/>
          <w:sz w:val="24"/>
          <w:szCs w:val="24"/>
        </w:rPr>
        <w:t xml:space="preserve"> соответствующий финансовый год.</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38. Администрация вправе отменить отбор, разместив на едином портале не позднее, чем за один рабочий день до даты окончания срока подачи заявок на участие в отборе сообщение об отмене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После окончания срока отмены проведения отбора в соответствии с абзацем первым настоящего пункта и до заключения соглашения с победителем (победителями) отбора Администрация вправе отменить отбор только в случае возникновения обстоятельств непреодолимой силы в соответствии с гражданским законодательством Российской Федерации.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Главы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(уполномоченного им лица), размещается на едином портале и содержит информацию о причинах отмены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Отбор считается отмененным с момента размещения объявления о его отмене на едином портале.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срок не позднее 5 рабочих дней со дня размещения сообщения об отмене отбора Администрация возвращает участникам отбора поданные ими заявки на участие в отборе и направляет таким участникам уведомление о размещении на едином портале извещения об отмене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39. Отбор признается несостоявшимся в следующих случаях:</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в срок, установленный в объявлении проведении отбора, не подана ни одна заявка на участие в отборе;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по результатам рассмотрения заявок участников отбора отклонены все такие заявки.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По результатам рассмотрения заявок в случае, если отбор признается несостоявшимся, подготавливается протокол подведения итогов отбора, содержащий информацию о признании отбора несостоявшимся.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40. По результатам отбора с победителем (победителями) отбора заключается соглашение в соответствии с пунктом 51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целях заключения соглашения Администрация при необходимости запрашивает у победителя (победителей) отбора уточненную информацию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Администрация может отказаться от заключения соглашения с победителем отбора в случае обнаружения факта несоответствия победителя отбора требованиям, указанным в объявлении о проведении отбора или представления победителем отбора недостоверной информации. Уведомление об отказе от заключения соглашения направляется Администрацией победителю отбора по адресу электронной почты, указанному в заявлении на участие в отборе.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41. Субсидия распределяется между победителями отбора по формуле: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proofErr w:type="spellStart"/>
      <w:r w:rsidRPr="00FB6DB3">
        <w:rPr>
          <w:rFonts w:ascii="Times New Roman" w:hAnsi="Times New Roman"/>
          <w:bCs/>
          <w:sz w:val="24"/>
          <w:szCs w:val="24"/>
        </w:rPr>
        <w:t>Ni</w:t>
      </w:r>
      <w:proofErr w:type="spellEnd"/>
      <w:r w:rsidRPr="00FB6DB3">
        <w:rPr>
          <w:rFonts w:ascii="Times New Roman" w:hAnsi="Times New Roman"/>
          <w:bCs/>
          <w:sz w:val="24"/>
          <w:szCs w:val="24"/>
        </w:rPr>
        <w:t xml:space="preserve"> = A×M/B, где: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proofErr w:type="spellStart"/>
      <w:r w:rsidRPr="00FB6DB3">
        <w:rPr>
          <w:rFonts w:ascii="Times New Roman" w:hAnsi="Times New Roman"/>
          <w:bCs/>
          <w:sz w:val="24"/>
          <w:szCs w:val="24"/>
        </w:rPr>
        <w:t>Ni</w:t>
      </w:r>
      <w:proofErr w:type="spellEnd"/>
      <w:r w:rsidRPr="00FB6DB3">
        <w:rPr>
          <w:rFonts w:ascii="Times New Roman" w:hAnsi="Times New Roman"/>
          <w:bCs/>
          <w:sz w:val="24"/>
          <w:szCs w:val="24"/>
        </w:rPr>
        <w:t xml:space="preserve"> – сумма субсидии, предоставляемой i-</w:t>
      </w:r>
      <w:proofErr w:type="spellStart"/>
      <w:r w:rsidRPr="00FB6DB3">
        <w:rPr>
          <w:rFonts w:ascii="Times New Roman" w:hAnsi="Times New Roman"/>
          <w:bCs/>
          <w:sz w:val="24"/>
          <w:szCs w:val="24"/>
        </w:rPr>
        <w:t>му</w:t>
      </w:r>
      <w:proofErr w:type="spellEnd"/>
      <w:r w:rsidRPr="00FB6DB3">
        <w:rPr>
          <w:rFonts w:ascii="Times New Roman" w:hAnsi="Times New Roman"/>
          <w:bCs/>
          <w:sz w:val="24"/>
          <w:szCs w:val="24"/>
        </w:rPr>
        <w:t xml:space="preserve"> получателю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А – сумма бюджетных ассигнований, предусмотренных решением о бюджете </w:t>
      </w:r>
      <w:proofErr w:type="spellStart"/>
      <w:r w:rsidRPr="00FB6DB3">
        <w:rPr>
          <w:rFonts w:ascii="Times New Roman" w:hAnsi="Times New Roman"/>
          <w:bCs/>
          <w:sz w:val="24"/>
          <w:szCs w:val="24"/>
        </w:rPr>
        <w:t>Перёдского</w:t>
      </w:r>
      <w:proofErr w:type="spellEnd"/>
      <w:r w:rsidRPr="00FB6DB3">
        <w:rPr>
          <w:rFonts w:ascii="Times New Roman" w:hAnsi="Times New Roman"/>
          <w:bCs/>
          <w:sz w:val="24"/>
          <w:szCs w:val="24"/>
        </w:rPr>
        <w:t xml:space="preserve"> сельского поселения на соответствующий финансовый год на предоставление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M – сумма субсидии получателю субсидии, определяемая в соответствии с абзацем первым пункта 49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B – сумма денежных средств, определяемая в соответствии с абзацем первым пункта 49 настоящего Порядка, необходимая для предоставления субсидии всем получателям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При наличии единственного победителя отбора субсидия распределяется такому победителю отбора и не может превышать сумму субсидии, определяемую в соответствии с пунктом 49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p>
    <w:p w:rsidR="00FB6DB3" w:rsidRPr="00FB6DB3" w:rsidRDefault="00FB6DB3" w:rsidP="000A159D">
      <w:pPr>
        <w:autoSpaceDE w:val="0"/>
        <w:autoSpaceDN w:val="0"/>
        <w:adjustRightInd w:val="0"/>
        <w:spacing w:after="0" w:line="240" w:lineRule="auto"/>
        <w:ind w:firstLine="540"/>
        <w:jc w:val="center"/>
        <w:rPr>
          <w:rFonts w:ascii="Times New Roman" w:hAnsi="Times New Roman"/>
          <w:bCs/>
          <w:sz w:val="24"/>
          <w:szCs w:val="24"/>
        </w:rPr>
      </w:pPr>
      <w:bookmarkStart w:id="2" w:name="_GoBack"/>
      <w:r w:rsidRPr="00FB6DB3">
        <w:rPr>
          <w:rFonts w:ascii="Times New Roman" w:hAnsi="Times New Roman"/>
          <w:bCs/>
          <w:sz w:val="24"/>
          <w:szCs w:val="24"/>
        </w:rPr>
        <w:t>3. Условия и порядок предоставления субсидии</w:t>
      </w:r>
    </w:p>
    <w:bookmarkEnd w:id="2"/>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42. Условиями предоставления субсидии являются: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соответствие получателя субсидии требованиям, предусмотренным пунктом 15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заключение между Администрацией и получателем субсидии соглашения о предоставлении субсидии в соответствии с настоящим Порядком;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использование субсидии на цель, предусмотренную пунктом 3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использование субсидии в соответствии с перечнем затрат, предусмотренным пунктом 48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 согласие получателя субсидии и лиц, указанных в пункте 5 статьи 78 Бюджетного кодекса Российской Федерации, на осуществление в отношении их проверок, предусмотренных пунктом 63 настоящего Порядка и на включение таких положений в соглашение о предоставлении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43. Получатель субсидии на дату, указанную в пункте 15 настоящего Порядка, должен соответствовать требованиям, указанным в пункте 15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Администрация проверяет получателя субсидии на соответствие требованиям, указанным в пункте 15 настоящего Порядка,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44. Перечень документов и сроки их представления получателем субсидии для подтверждения соответствия требованиям, указанным в пункте 15 настоящего Порядка, а также требования к таким документам определяются пунктами 17 – 19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45. Перечень документов, подтверждающих фактически произведенные затраты, а также требования к таким документам определяются пунктами 17 и 19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46. Администрация принимает решение об отказе получателю субсидии в предоставлении субсидии в следующих случаях:</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2) </w:t>
      </w:r>
      <w:r w:rsidR="00850050" w:rsidRPr="00FB6DB3">
        <w:rPr>
          <w:rFonts w:ascii="Times New Roman" w:hAnsi="Times New Roman"/>
          <w:bCs/>
          <w:sz w:val="24"/>
          <w:szCs w:val="24"/>
        </w:rPr>
        <w:t>установление факта недостоверности,</w:t>
      </w:r>
      <w:r w:rsidRPr="00FB6DB3">
        <w:rPr>
          <w:rFonts w:ascii="Times New Roman" w:hAnsi="Times New Roman"/>
          <w:bCs/>
          <w:sz w:val="24"/>
          <w:szCs w:val="24"/>
        </w:rPr>
        <w:t xml:space="preserve"> представленной получателем субсидии информации;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отказ получателя субсидии от предоставления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 выявление обстоятельств, предусмотренных подпунктом 6 пункта 37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5) отсутствие ассигнований, предусмотренных решением о бюджете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на соответствующий финансовый год.</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47. Решение Администрации об отказе получателю субсидии в предоставлении субсидии оформляется письмом Администрации с указанием мотивов и основания принятого решения и направляется соответствующему получателю субсидии в срок не позднее 5 рабочих дней со дня его принятия по адресу электронной почты, указанному в заявлении на участие в отборе.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48. Направлениями затрат, на возмещение которых предоставляется субсидия, являются: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приобретение товаров, работ, услуг;</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оплата труда работников;</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содержание помещений.</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49. Субсидия предоставляется в размере, равном сумме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сахаросодержащих напитков, если иное не предусмотрено нормативными правовыми актами Правительства Российской Федерации), выполнением работ, оказанием услуг, при условии, что затраты соответствуют направлениям затрат, предусмотренным пунктом 48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Субсидия предоставляется из бюджета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 xml:space="preserve">в соответствии со сводной бюджетной росписью, в пределах бюджетных ассигнований, предусмотренных решением о бюджете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на соответствующий финансовый год и установленных лимитов бюджетных обязательств.</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50. Предоставление субсидии осуществляется на основании соглашения, заключенного между Администрацией и получателем субсидии в соответствии с настоящим Порядком.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целях заключения соглашения победителем (победителями) отбора в системе «Электронный бюджет» формируется информация о лицевых счетах (расчетных счетах) для перечисления субсидии, а также о лице, уполномоченном на подписание соглашения от имени победителя отбора.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51. В случае принятия решения о предоставлении субсидии Администрация в течение 5 рабочих дней со дня окончания срока рассмотрения заявок направляет получателю субсидии проект соглашения, подписанный Главой </w:t>
      </w:r>
      <w:r w:rsidR="00850050" w:rsidRPr="00850050">
        <w:rPr>
          <w:rFonts w:ascii="Times New Roman" w:hAnsi="Times New Roman"/>
          <w:bCs/>
          <w:sz w:val="24"/>
          <w:szCs w:val="24"/>
        </w:rPr>
        <w:t>МО «Сосново-Озерское»</w:t>
      </w:r>
      <w:r w:rsidRPr="00FB6DB3">
        <w:rPr>
          <w:rFonts w:ascii="Times New Roman" w:hAnsi="Times New Roman"/>
          <w:bCs/>
          <w:sz w:val="24"/>
          <w:szCs w:val="24"/>
        </w:rPr>
        <w:t>.</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течение 5 рабочих дней после даты получения проекта соглашения получатель субсидии подписывает соглашение. В случае если получатель субсидии в указанный срок не предоставил в Администрацию подписанное получателем субсидии соглашение, такой получатель субсидии считается отказавшимся от предоставления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52. Соглашение оформляется в соответствии с типовой формой, установленной финансовым органом </w:t>
      </w:r>
      <w:r w:rsidR="00850050" w:rsidRPr="00850050">
        <w:rPr>
          <w:rFonts w:ascii="Times New Roman" w:hAnsi="Times New Roman"/>
          <w:bCs/>
          <w:sz w:val="24"/>
          <w:szCs w:val="24"/>
        </w:rPr>
        <w:t>МО «Сосново-Озерское»</w:t>
      </w:r>
      <w:r w:rsidRPr="00FB6DB3">
        <w:rPr>
          <w:rFonts w:ascii="Times New Roman" w:hAnsi="Times New Roman"/>
          <w:bCs/>
          <w:sz w:val="24"/>
          <w:szCs w:val="24"/>
        </w:rPr>
        <w:t>.</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Изменения, вносимые в соглашение, осуществляются по соглашению сторон и оформляются в виде дополнительного соглашения.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53. Дополнительное соглашение о расторжении соглашения заключается при условии: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изменения ранее доведенных до Администрации лимитов бюджетных обязательств при недостижении согласия по новым условиям соглашения;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отказа получателя субсидии от получения субсидии, направленного в адрес Администрации;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3) возникновения обстоятельств, указанных в пункте 54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54.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При реорганизации получателя субсидии, являющегося юридическим лицом, в форме разделения, выделения (за исключением случая, указанного в абзаце четвертом настоящего пункта),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w:t>
      </w:r>
      <w:r w:rsidR="00850050" w:rsidRPr="00850050">
        <w:rPr>
          <w:rFonts w:ascii="Times New Roman" w:hAnsi="Times New Roman"/>
          <w:bCs/>
          <w:sz w:val="24"/>
          <w:szCs w:val="24"/>
        </w:rPr>
        <w:t>МО «Сосново-Озерское»</w:t>
      </w:r>
      <w:r w:rsidRPr="00FB6DB3">
        <w:rPr>
          <w:rFonts w:ascii="Times New Roman" w:hAnsi="Times New Roman"/>
          <w:bCs/>
          <w:sz w:val="24"/>
          <w:szCs w:val="24"/>
        </w:rPr>
        <w:t>.</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55. Стороны соглашения заключают дополнительные соглашения, указанные в пунктах 52 – 54 настоящего Порядка, в течение 10 рабочих дней со дня получения письменного уведомления одной из сторон соглашения.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56. В случае уменьшения Администрации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соглашение включаются условия о согласовании новых условий соглашения или о расторжении соглашения при недостижении согласия по новым условиям.</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57. Результатом предоставления субсидии является производство (реализация)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сахаросодержащих напитков, если иное не предусмотрено нормативными правовыми актами Правительства Российской Федерации), выполнение работ, оказание услуг.</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58. Субсидия перечисляется не позднее 10-го рабочего дня, следующего за днем принятия Администрацией решения о предоставлении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Субсидия перечисляется на расчетные или корреспондентские счета, открытые получателям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p>
    <w:p w:rsidR="00FB6DB3" w:rsidRPr="00FB6DB3" w:rsidRDefault="00FB6DB3" w:rsidP="00850050">
      <w:pPr>
        <w:autoSpaceDE w:val="0"/>
        <w:autoSpaceDN w:val="0"/>
        <w:adjustRightInd w:val="0"/>
        <w:spacing w:after="0" w:line="240" w:lineRule="auto"/>
        <w:ind w:firstLine="540"/>
        <w:jc w:val="center"/>
        <w:rPr>
          <w:rFonts w:ascii="Times New Roman" w:hAnsi="Times New Roman"/>
          <w:bCs/>
          <w:sz w:val="24"/>
          <w:szCs w:val="24"/>
        </w:rPr>
      </w:pPr>
      <w:r w:rsidRPr="00FB6DB3">
        <w:rPr>
          <w:rFonts w:ascii="Times New Roman" w:hAnsi="Times New Roman"/>
          <w:bCs/>
          <w:sz w:val="24"/>
          <w:szCs w:val="24"/>
        </w:rPr>
        <w:t>4. Представление отчетности, осуществление контроля</w:t>
      </w:r>
    </w:p>
    <w:p w:rsidR="00FB6DB3" w:rsidRPr="00FB6DB3" w:rsidRDefault="00FB6DB3" w:rsidP="00850050">
      <w:pPr>
        <w:autoSpaceDE w:val="0"/>
        <w:autoSpaceDN w:val="0"/>
        <w:adjustRightInd w:val="0"/>
        <w:spacing w:after="0" w:line="240" w:lineRule="auto"/>
        <w:ind w:firstLine="540"/>
        <w:jc w:val="center"/>
        <w:rPr>
          <w:rFonts w:ascii="Times New Roman" w:hAnsi="Times New Roman"/>
          <w:bCs/>
          <w:sz w:val="24"/>
          <w:szCs w:val="24"/>
        </w:rPr>
      </w:pPr>
      <w:r w:rsidRPr="00FB6DB3">
        <w:rPr>
          <w:rFonts w:ascii="Times New Roman" w:hAnsi="Times New Roman"/>
          <w:bCs/>
          <w:sz w:val="24"/>
          <w:szCs w:val="24"/>
        </w:rPr>
        <w:t>(мониторинга) за соблюдением условий и порядка</w:t>
      </w:r>
    </w:p>
    <w:p w:rsidR="00FB6DB3" w:rsidRPr="00FB6DB3" w:rsidRDefault="00FB6DB3" w:rsidP="00850050">
      <w:pPr>
        <w:autoSpaceDE w:val="0"/>
        <w:autoSpaceDN w:val="0"/>
        <w:adjustRightInd w:val="0"/>
        <w:spacing w:after="0" w:line="240" w:lineRule="auto"/>
        <w:ind w:firstLine="540"/>
        <w:jc w:val="center"/>
        <w:rPr>
          <w:rFonts w:ascii="Times New Roman" w:hAnsi="Times New Roman"/>
          <w:bCs/>
          <w:sz w:val="24"/>
          <w:szCs w:val="24"/>
        </w:rPr>
      </w:pPr>
      <w:r w:rsidRPr="00FB6DB3">
        <w:rPr>
          <w:rFonts w:ascii="Times New Roman" w:hAnsi="Times New Roman"/>
          <w:bCs/>
          <w:sz w:val="24"/>
          <w:szCs w:val="24"/>
        </w:rPr>
        <w:t>предоставления субсидии и ответственность за их нарушение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59. Получатель субсидии в срок не позднее трех месяцев со дня перечисления субсидии представляет в Администрацию отчет о достижении значений результатов предоставления субсидии, а также характеристик результата (при их установлении).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60. Отчет, предусмотренный пунктом 59 настоящего Порядка, предоставляется по форме, определенной типовой формой соглашения, установленной финансовым органом </w:t>
      </w:r>
      <w:r w:rsidR="00850050" w:rsidRPr="00850050">
        <w:rPr>
          <w:rFonts w:ascii="Times New Roman" w:hAnsi="Times New Roman"/>
          <w:bCs/>
          <w:sz w:val="24"/>
          <w:szCs w:val="24"/>
        </w:rPr>
        <w:t>МО «Сосново-Озерское»</w:t>
      </w:r>
      <w:r w:rsidRPr="00FB6DB3">
        <w:rPr>
          <w:rFonts w:ascii="Times New Roman" w:hAnsi="Times New Roman"/>
          <w:bCs/>
          <w:sz w:val="24"/>
          <w:szCs w:val="24"/>
        </w:rPr>
        <w:t>.</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61. Администрация в течение 10 рабочих дней со дня представления отчета, указанного в пункте 59 настоящего Порядка, проверяет его на предмет полноты и правильности заполнения, соблюдения сроков представления отчета.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По результатам проверки Администрация принимает решение о принятии либо отклонении представленного отчета (в случае выявления в отчете недостоверных данных либо в случае несоблюдения формы предоставляемого отчета), о чем информирует получателя субсидии (с указанием выявленных недостатков) по адресу электронной почты, указанному в заявлении на участие в отборе.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случае отклонения отчета он возвращается получателю субсидии, который обязан в срок, не превышающий 5 рабочих дней со дня получения уведомления об отклонении представленного отчета, устранить указанные Администрацией недостатки и повторно представить отчет.</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62. Администрация проводит мониторинг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Приказом Министерства финансов Российской Федерации от 27.04.2024 №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63. В отношении получателей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Администрацией осуществляются проверки соблюдения ими условий и порядка предоставления субсидии, в том числе в части достижения результатов предоставления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органами муниципального финансового контроля осуществляются проверки в соответствии со статьями 268.1 и 269.2 Бюджетного кодекса Российской Федерации.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lastRenderedPageBreak/>
        <w:t xml:space="preserve">64. Субсидия подлежит возврату в бюджет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в следующих случаях:</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1) нарушение получателем субсидии условий, установленных при предоставлении субсидии, выявленное, в том числе по фактам проверок, проведенных Администрацией и органом муниципального финансового контроля;</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2) недостижение получателем субсидии значений результатов предоставления субсидии, указанных в пункте 57 настоящего Порядка.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65. Администрация в срок не позднее 10 рабочих дней со дня выявления нарушения, послужившего основанием для возврата субсидии, направляет получателю субсидии письменное уведомление с указанием причины возврата и подлежащей к возврату суммы (далее – уведомление).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Получатель субсидии в течение 10 рабочих дней со дня получения уведомления осуществляет возврат субсидии в бюджет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по платежным реквизитам, указанным в уведомлении, или направляет в адрес Администрации ответ с мотивированным отказом от возврата субсидии.</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В случае отказа получателя субсидии от добровольного возврата субсидии, Администрация в трехмесячный срок со дня истечения срока, указанного в абзаце втором настоящего пункта, принимает меры к взысканию субсидии в судебном порядке.</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 xml:space="preserve">66. Неиспользованный в отчетном финансовом году остаток субсидии подлежит возврату в бюджет </w:t>
      </w:r>
      <w:r w:rsidR="00850050" w:rsidRPr="00850050">
        <w:rPr>
          <w:rFonts w:ascii="Times New Roman" w:hAnsi="Times New Roman"/>
          <w:bCs/>
          <w:sz w:val="24"/>
          <w:szCs w:val="24"/>
        </w:rPr>
        <w:t xml:space="preserve">МО «Сосново-Озерское» </w:t>
      </w:r>
      <w:r w:rsidRPr="00FB6DB3">
        <w:rPr>
          <w:rFonts w:ascii="Times New Roman" w:hAnsi="Times New Roman"/>
          <w:bCs/>
          <w:sz w:val="24"/>
          <w:szCs w:val="24"/>
        </w:rPr>
        <w:t>до 25 декабря отчетного финансового года.</w:t>
      </w:r>
    </w:p>
    <w:p w:rsidR="00FB6DB3" w:rsidRPr="00FB6DB3" w:rsidRDefault="00FB6DB3" w:rsidP="00FB6DB3">
      <w:pPr>
        <w:autoSpaceDE w:val="0"/>
        <w:autoSpaceDN w:val="0"/>
        <w:adjustRightInd w:val="0"/>
        <w:spacing w:after="0" w:line="240" w:lineRule="auto"/>
        <w:ind w:firstLine="540"/>
        <w:jc w:val="both"/>
        <w:rPr>
          <w:rFonts w:ascii="Times New Roman" w:hAnsi="Times New Roman"/>
          <w:bCs/>
          <w:sz w:val="24"/>
          <w:szCs w:val="24"/>
        </w:rPr>
      </w:pPr>
      <w:r w:rsidRPr="00FB6DB3">
        <w:rPr>
          <w:rFonts w:ascii="Times New Roman" w:hAnsi="Times New Roman"/>
          <w:bCs/>
          <w:sz w:val="24"/>
          <w:szCs w:val="24"/>
        </w:rPr>
        <w:t>67. В случае, если соблюдение условий предоставления субсидии, в том числе исполнение обязательств по достижению значения результата предоставления субсидии, является невозможным вследствие возникновения обстоятельств непреодолимой силы, положения пункта 64 настоящего Порядка не применяются.</w:t>
      </w:r>
    </w:p>
    <w:p w:rsidR="00A43362" w:rsidRDefault="00FB6DB3" w:rsidP="00FB6DB3">
      <w:pPr>
        <w:autoSpaceDE w:val="0"/>
        <w:autoSpaceDN w:val="0"/>
        <w:adjustRightInd w:val="0"/>
        <w:spacing w:after="0" w:line="240" w:lineRule="auto"/>
        <w:ind w:firstLine="540"/>
        <w:jc w:val="both"/>
        <w:rPr>
          <w:rFonts w:ascii="Times New Roman" w:hAnsi="Times New Roman"/>
          <w:color w:val="000000"/>
          <w:sz w:val="24"/>
          <w:szCs w:val="24"/>
        </w:rPr>
      </w:pPr>
      <w:r w:rsidRPr="00FB6DB3">
        <w:rPr>
          <w:rFonts w:ascii="Times New Roman" w:hAnsi="Times New Roman"/>
          <w:bCs/>
          <w:sz w:val="24"/>
          <w:szCs w:val="24"/>
        </w:rPr>
        <w:t>К обстоятельствам непреодолимой силы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отдельными странами, вследствие принятия международных санкций и другие независящие от воли сторон соглашения обстоятельства.</w:t>
      </w:r>
    </w:p>
    <w:sectPr w:rsidR="00A433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57DA0"/>
    <w:multiLevelType w:val="hybridMultilevel"/>
    <w:tmpl w:val="9D9842EC"/>
    <w:lvl w:ilvl="0" w:tplc="4FEA5A60">
      <w:start w:val="1"/>
      <w:numFmt w:val="decimal"/>
      <w:lvlText w:val="%1."/>
      <w:lvlJc w:val="left"/>
      <w:pPr>
        <w:ind w:left="1020"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A67"/>
    <w:rsid w:val="000128B4"/>
    <w:rsid w:val="000A159D"/>
    <w:rsid w:val="00182289"/>
    <w:rsid w:val="001A6C03"/>
    <w:rsid w:val="0024096B"/>
    <w:rsid w:val="00466833"/>
    <w:rsid w:val="004E17ED"/>
    <w:rsid w:val="00556AC0"/>
    <w:rsid w:val="005C1FD7"/>
    <w:rsid w:val="00611EC8"/>
    <w:rsid w:val="007C7533"/>
    <w:rsid w:val="007D10F5"/>
    <w:rsid w:val="007E12FB"/>
    <w:rsid w:val="00850050"/>
    <w:rsid w:val="009F05CE"/>
    <w:rsid w:val="00A43362"/>
    <w:rsid w:val="00B6623D"/>
    <w:rsid w:val="00B82C30"/>
    <w:rsid w:val="00B91B27"/>
    <w:rsid w:val="00C43966"/>
    <w:rsid w:val="00C63825"/>
    <w:rsid w:val="00DB0A67"/>
    <w:rsid w:val="00FB6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164A"/>
  <w15:docId w15:val="{564E79BC-74C6-465F-AC17-4F9E852F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0A6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0A67"/>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1"/>
    <w:qFormat/>
    <w:rsid w:val="00DB0A67"/>
    <w:pPr>
      <w:spacing w:after="0" w:line="240" w:lineRule="auto"/>
    </w:pPr>
    <w:rPr>
      <w:rFonts w:ascii="Calibri" w:eastAsia="Calibri" w:hAnsi="Calibri" w:cs="Times New Roman"/>
    </w:rPr>
  </w:style>
  <w:style w:type="paragraph" w:customStyle="1" w:styleId="ConsPlusNormal">
    <w:name w:val="ConsPlusNormal"/>
    <w:uiPriority w:val="99"/>
    <w:rsid w:val="00DB0A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DB0A67"/>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semiHidden/>
    <w:unhideWhenUsed/>
    <w:rsid w:val="00DB0A67"/>
    <w:rPr>
      <w:color w:val="0000FF"/>
      <w:u w:val="single"/>
    </w:rPr>
  </w:style>
  <w:style w:type="paragraph" w:styleId="a6">
    <w:name w:val="Balloon Text"/>
    <w:basedOn w:val="a"/>
    <w:link w:val="a7"/>
    <w:uiPriority w:val="99"/>
    <w:semiHidden/>
    <w:unhideWhenUsed/>
    <w:rsid w:val="00DB0A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B0A67"/>
    <w:rPr>
      <w:rFonts w:ascii="Tahoma" w:eastAsia="Calibri" w:hAnsi="Tahoma" w:cs="Tahoma"/>
      <w:sz w:val="16"/>
      <w:szCs w:val="16"/>
    </w:rPr>
  </w:style>
  <w:style w:type="paragraph" w:styleId="a8">
    <w:name w:val="List Paragraph"/>
    <w:basedOn w:val="a"/>
    <w:uiPriority w:val="34"/>
    <w:qFormat/>
    <w:rsid w:val="005C1F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038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16</Pages>
  <Words>7274</Words>
  <Characters>41465</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5</cp:revision>
  <cp:lastPrinted>2026-07-30T01:55:00Z</cp:lastPrinted>
  <dcterms:created xsi:type="dcterms:W3CDTF">2026-07-30T01:38:00Z</dcterms:created>
  <dcterms:modified xsi:type="dcterms:W3CDTF">2026-07-30T01:58:00Z</dcterms:modified>
</cp:coreProperties>
</file>