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468" w:rsidRDefault="00857468" w:rsidP="00857468">
      <w:pPr>
        <w:spacing w:line="240" w:lineRule="exact"/>
        <w:jc w:val="both"/>
        <w:rPr>
          <w:szCs w:val="24"/>
        </w:rPr>
      </w:pPr>
      <w:bookmarkStart w:id="0" w:name="_Hlk194484091"/>
      <w:bookmarkStart w:id="1" w:name="_Hlk194484140"/>
      <w:bookmarkStart w:id="2" w:name="_Hlk194484244"/>
      <w:bookmarkStart w:id="3" w:name="_Hlk194485129"/>
      <w:r>
        <w:rPr>
          <w:b/>
        </w:rPr>
        <w:t>Бурятская транспортная прокуратура разъясняет.</w:t>
      </w:r>
    </w:p>
    <w:p w:rsidR="00857468" w:rsidRDefault="00857468" w:rsidP="00857468">
      <w:pPr>
        <w:spacing w:line="240" w:lineRule="exact"/>
        <w:jc w:val="both"/>
        <w:rPr>
          <w:szCs w:val="24"/>
        </w:rPr>
      </w:pPr>
    </w:p>
    <w:bookmarkEnd w:id="0"/>
    <w:bookmarkEnd w:id="1"/>
    <w:bookmarkEnd w:id="2"/>
    <w:bookmarkEnd w:id="3"/>
    <w:p w:rsidR="00857468" w:rsidRDefault="00857468" w:rsidP="00857468">
      <w:pPr>
        <w:spacing w:line="240" w:lineRule="exact"/>
        <w:jc w:val="both"/>
        <w:rPr>
          <w:szCs w:val="24"/>
        </w:rPr>
      </w:pPr>
      <w:r>
        <w:rPr>
          <w:szCs w:val="24"/>
        </w:rPr>
        <w:t>В</w:t>
      </w:r>
      <w:r w:rsidRPr="00165893">
        <w:rPr>
          <w:szCs w:val="24"/>
        </w:rPr>
        <w:t>озврат стоимости авиабилетов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О возможности и условиях возврата уплаченной провозной платы (стоимости авиабилета) перевозчик или уполномоченное им лицо обязаны информировать пассажира до заключения договора воздушной перевозки (п. п. 1, 1.1 ст. 103 ВК РФ).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В отдельных случаях перевозчик может в одностороннем порядке расторгнуть договор воздушной перевозки пассажира. При этом сумма, которую пассажир может получить в таких случаях, зависит от причины, по которой перевозчик расторгает договор. Так, стоимость авиабилета не возвращается в случае нарушения пассажиром правил поведения на борту самолета, создающего угрозу безопасности полета либо угрозу жизни или здоровью других лиц, а также если состояние здоровья пассажира создает беспорядок и неустранимые неудобства для других лиц. Также если пассажир отказывается, например, оплатить провоз своего багажа, в связи с чем авиакомпания расторгает договор перевозки, и данный договор предусматривает условие о возврате стоимости авиабилета при его расторжении, то пассажиру возвращается стоимость авиабилета с взысканием неустойки в размере 25% и суммы фактически понесенных расходов перевозчика (перевозчик вправе уменьшить размер неустойки) (пп. 3, 4, 6 п. 1, п. п. 3, 5, 6 ст. 107 ВК РФ).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Далее рассмотрим ситуации, когда пассажир сам отказывается от перелета - добровольно или вынужденно.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Возврат авиабилета при добровольном отказе пассажира от перелета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В случае добровольного отказа пассажира от запланированного перелета и возврата авиабилета пассажиру возвращается (пп. 1, 2, 4 п. 1 ст. 108 ВК РФ):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1) стоимость авиабилета (за исключением суммы расходов перевозчика, фактически понесенных им и связанных с исполнением обязательств по договору) - если договором воздушной перевозки предусмотрено условие о возврате стоимости авиабилета и пассажир уведомил перевозчика об отказе от перелета не позднее чем за 24 часа до окончания времени регистрации пассажиров на рейс;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2) стоимость авиабилета с взысканием неустойки в размере 25% и суммы расходов перевозчика, фактически понесенных им и связанных с исполнением обязательств по договору - если договором воздушной перевозки предусмотрено условие о возврате стоимости авиабилета и пассажир уведомил перевозчика об отказе от перелета менее чем за 24 часа до окончания времени регистрации пассажиров на рейс. Перевозчик вправе уменьшить размер указанной неустойки;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3) не использованные перевозчиком суммы, взимаемые им в пользу иных организаций, - если договором воздушной перевозки предусмотрено условие о невозврате стоимости авиабилета.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Если пассажир уведомил перевозчика об отказе от перелета после окончания времени регистрации пассажиров на рейс, стоимость авиабилета пассажиру не возвращается (пп. 3 п. 1 ст. 108 ВК РФ).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Обратите внимание! При добровольном отказе пассажира от перелета взимается плата за операции по аннулированию бронирования перевозки, осуществлению расчетов сумм, причитающихся для возврата, и оформлению сумм возврата (ч. 3 п. 93 Правил, утв. Приказом Минтранса России от 25.09.2008 № 155).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Возврат авиабилета при вынужденном отказе пассажира от перелета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Пассажиру возвращается полная стоимость авиабилета, если перевозка ни на одном участке не была выполнена, в случае вынужденного отказа пассажира от перелета в связи с (п. п. 2, 3 ст. 108 ВК РФ; п. 227 Федеральных авиационных правил, утв. Приказом Минтранса России от 28.06.2007 N 82; п. 116 Правил N 155):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1) его болезнью или болезнью члена его семьи либо близкого родственника, совместно следующих с ним на самолете. При этом под членами семьи понимаются супруги, родители и дети (усыновители и усыновленные), под близкими родственниками - дедушки, бабушки и внуки, полнородные и неполнородные братья и сестры.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Болезнь пассажира (члена его семьи либо близкого родственника, совместно следующих с ним) является основанием для вынужденного отказа пассажира от перевозки при условии уведомления об этом перевозчика до окончания регистрации на рейс и при наличии подтверждаемых медицинскими документами противопоказаний к полету на дату перелета. Требования к таким медицинским документам определяются правилами перевозчика;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2) смертью члена его семьи или близкого родственника (указанный факт должен быть подтвержден документально) при условии уведомления перевозчика до окончания регистрации пассажиров на рейс;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3) задержкой отправления самолета или отменой рейса, выполнения рейса не по расписанию;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4) изменением перевозчиком маршрута перевозки;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5) несостоявшейся отправкой пассажира из-за невозможности предоставить ему место на рейс и дату, указанные в билете;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6) несостоявшейся перевозкой, вызванной задержкой пассажира в аэропорту из-за продолжительности проведения его досмотра, если при его личном досмотре или досмотре багажа не было обнаружено запрещенных к перевозке веществ и предметов;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7) необеспечением перевозчиком стыковки рейсов в случае выполнения единой перевозки;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8) неправильным оформлением билета перевозчиком или уполномоченным агентом;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9) непредоставлением пассажиру обслуживания по классу, указанному в билете.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Перевозчик может признать отказ пассажира от перевозки вынужденным и в других случаях (п. 227 Федеральных авиационных правил).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Перечень случаев, дающих пассажиру право на отказ от воздушной перевозки с возвратом уплаченной провозной платы, не является исчерпывающим и не исключает возможность такого отказа в случае иных существенных недостатков услуги перевозки.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 xml:space="preserve">В случае вынужденного отказа пассажира от части перевозки пассажиру возвращается сумма за невыполненную часть перевозки. При этом сборы за оформление билета, ордера разных сборов, электронного многоцелевого </w:t>
      </w:r>
      <w:r w:rsidRPr="00165893">
        <w:rPr>
          <w:szCs w:val="24"/>
        </w:rPr>
        <w:lastRenderedPageBreak/>
        <w:t>документа, квитанции оплаты сверхнормативного багажа не возвращаются (п. п. 117, 120 Правил N 155).</w:t>
      </w:r>
    </w:p>
    <w:p w:rsidR="00857468" w:rsidRPr="00165893" w:rsidRDefault="00857468" w:rsidP="00857468">
      <w:pPr>
        <w:spacing w:line="240" w:lineRule="exact"/>
        <w:jc w:val="both"/>
        <w:rPr>
          <w:szCs w:val="24"/>
        </w:rPr>
      </w:pPr>
    </w:p>
    <w:p w:rsidR="00857468" w:rsidRDefault="00857468" w:rsidP="00857468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Обратите внимание! Если авиакомпания отменила рейс и вместо возврата денег предлагает ваучеры на будущие перелеты, направьте ей претензию с требованием о возврате платы. В случае спора переписку с авиакомпанией посредством социальных сетей и форм приема обращений на ее сайте суд может не признать доказательством соблюдения претензионного порядка (Информация Роспотребнадзора).</w:t>
      </w:r>
    </w:p>
    <w:p w:rsidR="00B87328" w:rsidRDefault="00857468">
      <w:bookmarkStart w:id="4" w:name="_GoBack"/>
      <w:bookmarkEnd w:id="4"/>
    </w:p>
    <w:sectPr w:rsidR="00B87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468"/>
    <w:rsid w:val="00050053"/>
    <w:rsid w:val="003E0199"/>
    <w:rsid w:val="007F0FB3"/>
    <w:rsid w:val="00857468"/>
    <w:rsid w:val="00B2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A4CC2C-81DA-4DC2-BD87-ABA07EF6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746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917</Words>
  <Characters>5230</Characters>
  <Application>Microsoft Office Word</Application>
  <DocSecurity>0</DocSecurity>
  <Lines>43</Lines>
  <Paragraphs>12</Paragraphs>
  <ScaleCrop>false</ScaleCrop>
  <Company>Прокуратура РФ</Company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Дашадондоков Ринчин Галсанович</dc:creator>
  <cp:keywords/>
  <dc:description/>
  <cp:lastModifiedBy>Дашадондоков Ринчин Галсанович</cp:lastModifiedBy>
  <cp:revision>1</cp:revision>
  <dcterms:created xsi:type="dcterms:W3CDTF">2025-04-02T03:22:00Z</dcterms:created>
  <dcterms:modified xsi:type="dcterms:W3CDTF">2025-04-02T03:23:00Z</dcterms:modified>
</cp:coreProperties>
</file>